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69" w:rsidRPr="009A1ACA" w:rsidRDefault="00D34669" w:rsidP="006767B2">
      <w:pPr>
        <w:ind w:firstLine="568"/>
        <w:jc w:val="center"/>
        <w:rPr>
          <w:b/>
        </w:rPr>
      </w:pPr>
      <w:r w:rsidRPr="009A1ACA">
        <w:rPr>
          <w:b/>
        </w:rPr>
        <w:t>Информация</w:t>
      </w:r>
    </w:p>
    <w:p w:rsidR="006A7854" w:rsidRPr="006A7854" w:rsidRDefault="006A7854" w:rsidP="006A7854">
      <w:pPr>
        <w:ind w:firstLine="568"/>
        <w:jc w:val="center"/>
        <w:rPr>
          <w:b/>
        </w:rPr>
      </w:pPr>
      <w:r w:rsidRPr="006A7854">
        <w:rPr>
          <w:b/>
        </w:rPr>
        <w:t xml:space="preserve">об исполнении представлений </w:t>
      </w:r>
    </w:p>
    <w:p w:rsidR="006A7854" w:rsidRPr="006A7854" w:rsidRDefault="006A7854" w:rsidP="006A7854">
      <w:pPr>
        <w:ind w:firstLine="568"/>
        <w:jc w:val="center"/>
        <w:rPr>
          <w:b/>
        </w:rPr>
      </w:pPr>
      <w:r w:rsidRPr="006A7854">
        <w:rPr>
          <w:b/>
        </w:rPr>
        <w:t>по итогам проведения контрольного мероприятия</w:t>
      </w:r>
    </w:p>
    <w:p w:rsidR="00BC66F2" w:rsidRDefault="006A7854" w:rsidP="006A7854">
      <w:pPr>
        <w:spacing w:after="120"/>
        <w:ind w:firstLine="709"/>
        <w:jc w:val="center"/>
        <w:rPr>
          <w:b/>
          <w:szCs w:val="28"/>
        </w:rPr>
      </w:pPr>
      <w:r w:rsidRPr="008B1BA3">
        <w:rPr>
          <w:b/>
          <w:szCs w:val="28"/>
        </w:rPr>
        <w:t xml:space="preserve"> </w:t>
      </w:r>
      <w:r w:rsidR="00BC66F2" w:rsidRPr="008B1BA3">
        <w:rPr>
          <w:b/>
          <w:szCs w:val="28"/>
        </w:rPr>
        <w:t>«Внешняя проверка бюджетной отчетности комитета по делам записи актов гражданского состояния и обеспечению деятельности мировых судей в Тульской области за 202</w:t>
      </w:r>
      <w:r w:rsidR="00BC66F2">
        <w:rPr>
          <w:b/>
          <w:szCs w:val="28"/>
        </w:rPr>
        <w:t>3</w:t>
      </w:r>
      <w:r w:rsidR="00BC66F2" w:rsidRPr="008B1BA3">
        <w:rPr>
          <w:b/>
          <w:szCs w:val="28"/>
        </w:rPr>
        <w:t xml:space="preserve"> год»</w:t>
      </w:r>
    </w:p>
    <w:p w:rsidR="002D5BFF" w:rsidRDefault="002D5BFF" w:rsidP="002D5BFF">
      <w:pPr>
        <w:pStyle w:val="a3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C66F2" w:rsidRDefault="0007579D" w:rsidP="00D3466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579D">
        <w:rPr>
          <w:rFonts w:eastAsia="Calibri"/>
          <w:sz w:val="28"/>
          <w:szCs w:val="28"/>
          <w:lang w:eastAsia="en-US"/>
        </w:rPr>
        <w:t xml:space="preserve">По </w:t>
      </w:r>
      <w:r w:rsidRPr="004A72C4">
        <w:rPr>
          <w:rFonts w:eastAsia="Calibri"/>
          <w:sz w:val="28"/>
          <w:szCs w:val="28"/>
          <w:lang w:eastAsia="en-US"/>
        </w:rPr>
        <w:t xml:space="preserve">результатам контрольного мероприятия, проведенного </w:t>
      </w:r>
      <w:r w:rsidR="00BC66F2" w:rsidRPr="0007579D">
        <w:rPr>
          <w:rFonts w:eastAsia="Calibri"/>
          <w:sz w:val="28"/>
          <w:szCs w:val="28"/>
          <w:lang w:eastAsia="en-US"/>
        </w:rPr>
        <w:t xml:space="preserve">в </w:t>
      </w:r>
      <w:r w:rsidR="00BC66F2" w:rsidRPr="006B7B0D">
        <w:rPr>
          <w:rFonts w:eastAsia="Calibri"/>
          <w:sz w:val="28"/>
          <w:szCs w:val="28"/>
          <w:lang w:eastAsia="en-US"/>
        </w:rPr>
        <w:t xml:space="preserve">период </w:t>
      </w:r>
      <w:r w:rsidR="00BC66F2">
        <w:rPr>
          <w:rFonts w:eastAsia="Calibri"/>
          <w:sz w:val="28"/>
          <w:szCs w:val="28"/>
          <w:lang w:eastAsia="en-US"/>
        </w:rPr>
        <w:t xml:space="preserve">с </w:t>
      </w:r>
      <w:r w:rsidR="00BC66F2" w:rsidRPr="00A85D2F">
        <w:rPr>
          <w:sz w:val="28"/>
          <w:szCs w:val="28"/>
        </w:rPr>
        <w:t>2</w:t>
      </w:r>
      <w:r w:rsidR="00BC66F2">
        <w:rPr>
          <w:sz w:val="28"/>
          <w:szCs w:val="28"/>
        </w:rPr>
        <w:t>7</w:t>
      </w:r>
      <w:r w:rsidR="00BC66F2" w:rsidRPr="00A85D2F">
        <w:rPr>
          <w:sz w:val="28"/>
          <w:szCs w:val="28"/>
        </w:rPr>
        <w:t>.03.202</w:t>
      </w:r>
      <w:r w:rsidR="00BC66F2">
        <w:rPr>
          <w:sz w:val="28"/>
          <w:szCs w:val="28"/>
        </w:rPr>
        <w:t>4</w:t>
      </w:r>
      <w:r w:rsidR="00BC66F2" w:rsidRPr="00A85D2F">
        <w:rPr>
          <w:sz w:val="28"/>
          <w:szCs w:val="28"/>
        </w:rPr>
        <w:t xml:space="preserve"> по </w:t>
      </w:r>
      <w:r w:rsidR="00BC66F2">
        <w:rPr>
          <w:sz w:val="28"/>
          <w:szCs w:val="28"/>
        </w:rPr>
        <w:t>30</w:t>
      </w:r>
      <w:r w:rsidR="00BC66F2" w:rsidRPr="00A85D2F">
        <w:rPr>
          <w:sz w:val="28"/>
          <w:szCs w:val="28"/>
        </w:rPr>
        <w:t>.0</w:t>
      </w:r>
      <w:r w:rsidR="00BC66F2">
        <w:rPr>
          <w:sz w:val="28"/>
          <w:szCs w:val="28"/>
        </w:rPr>
        <w:t>4</w:t>
      </w:r>
      <w:r w:rsidR="00BC66F2" w:rsidRPr="00A85D2F">
        <w:rPr>
          <w:sz w:val="28"/>
          <w:szCs w:val="28"/>
        </w:rPr>
        <w:t>.202</w:t>
      </w:r>
      <w:r w:rsidR="00BC66F2">
        <w:rPr>
          <w:sz w:val="28"/>
          <w:szCs w:val="28"/>
        </w:rPr>
        <w:t xml:space="preserve">4 </w:t>
      </w:r>
      <w:r w:rsidRPr="004A72C4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BC66F2">
        <w:rPr>
          <w:rFonts w:eastAsia="Calibri"/>
          <w:sz w:val="28"/>
          <w:szCs w:val="28"/>
          <w:lang w:eastAsia="en-US"/>
        </w:rPr>
        <w:t>1.3.1.2.</w:t>
      </w:r>
      <w:r w:rsidR="002D5BFF" w:rsidRPr="002D5BFF">
        <w:rPr>
          <w:rFonts w:eastAsia="Calibri"/>
          <w:sz w:val="28"/>
          <w:szCs w:val="28"/>
          <w:lang w:eastAsia="en-US"/>
        </w:rPr>
        <w:t xml:space="preserve"> </w:t>
      </w:r>
      <w:r w:rsidRPr="0007579D">
        <w:rPr>
          <w:rFonts w:eastAsia="Calibri"/>
          <w:sz w:val="28"/>
          <w:szCs w:val="28"/>
          <w:lang w:eastAsia="en-US"/>
        </w:rPr>
        <w:t>плана работы счетной палаты Тульской области на 202</w:t>
      </w:r>
      <w:r w:rsidR="00BC66F2">
        <w:rPr>
          <w:rFonts w:eastAsia="Calibri"/>
          <w:sz w:val="28"/>
          <w:szCs w:val="28"/>
          <w:lang w:eastAsia="en-US"/>
        </w:rPr>
        <w:t>4 год</w:t>
      </w:r>
      <w:r w:rsidRPr="006B7B0D">
        <w:rPr>
          <w:rFonts w:eastAsia="Calibri"/>
          <w:sz w:val="28"/>
          <w:szCs w:val="28"/>
          <w:lang w:eastAsia="en-US"/>
        </w:rPr>
        <w:t xml:space="preserve">, </w:t>
      </w:r>
      <w:r w:rsidR="00EE3CE7" w:rsidRPr="006B7B0D">
        <w:rPr>
          <w:rFonts w:eastAsia="Calibri"/>
          <w:sz w:val="28"/>
          <w:szCs w:val="28"/>
          <w:lang w:eastAsia="en-US"/>
        </w:rPr>
        <w:t xml:space="preserve">в </w:t>
      </w:r>
      <w:r w:rsidR="00BC66F2">
        <w:rPr>
          <w:color w:val="000000"/>
          <w:sz w:val="28"/>
          <w:szCs w:val="28"/>
          <w:lang w:eastAsia="ru-RU"/>
        </w:rPr>
        <w:t>комитет</w:t>
      </w:r>
      <w:r w:rsidR="00BC66F2" w:rsidRPr="008B1BA3">
        <w:rPr>
          <w:color w:val="000000"/>
          <w:sz w:val="28"/>
          <w:szCs w:val="28"/>
          <w:lang w:eastAsia="ru-RU"/>
        </w:rPr>
        <w:t xml:space="preserve"> по делам записи актов гражданского состояния и обеспечению деятельности мировых судей в Тульской области</w:t>
      </w:r>
      <w:r w:rsidR="00BC66F2" w:rsidRPr="0007579D">
        <w:rPr>
          <w:rFonts w:eastAsia="Calibri"/>
          <w:sz w:val="28"/>
          <w:szCs w:val="28"/>
          <w:lang w:eastAsia="en-US"/>
        </w:rPr>
        <w:t xml:space="preserve"> </w:t>
      </w:r>
      <w:r w:rsidRPr="0007579D">
        <w:rPr>
          <w:rFonts w:eastAsia="Calibri"/>
          <w:sz w:val="28"/>
          <w:szCs w:val="28"/>
          <w:lang w:eastAsia="en-US"/>
        </w:rPr>
        <w:t>(далее</w:t>
      </w:r>
      <w:r w:rsidR="00BC66F2">
        <w:rPr>
          <w:rFonts w:eastAsia="Calibri"/>
          <w:sz w:val="28"/>
          <w:szCs w:val="28"/>
          <w:lang w:eastAsia="en-US"/>
        </w:rPr>
        <w:t xml:space="preserve"> </w:t>
      </w:r>
      <w:r w:rsidRPr="0007579D">
        <w:rPr>
          <w:rFonts w:eastAsia="Calibri"/>
          <w:sz w:val="28"/>
          <w:szCs w:val="28"/>
          <w:lang w:eastAsia="en-US"/>
        </w:rPr>
        <w:t>-</w:t>
      </w:r>
      <w:r w:rsidR="001F58C4" w:rsidRPr="001F58C4">
        <w:t xml:space="preserve"> </w:t>
      </w:r>
      <w:r w:rsidR="00BC66F2">
        <w:rPr>
          <w:rFonts w:eastAsia="Calibri"/>
          <w:sz w:val="28"/>
          <w:szCs w:val="28"/>
          <w:lang w:eastAsia="en-US"/>
        </w:rPr>
        <w:t>Комитет</w:t>
      </w:r>
      <w:r w:rsidRPr="0007579D">
        <w:rPr>
          <w:rFonts w:eastAsia="Calibri"/>
          <w:sz w:val="28"/>
          <w:szCs w:val="28"/>
          <w:lang w:eastAsia="en-US"/>
        </w:rPr>
        <w:t>) направлен</w:t>
      </w:r>
      <w:r w:rsidR="00EE3CE7">
        <w:rPr>
          <w:rFonts w:eastAsia="Calibri"/>
          <w:sz w:val="28"/>
          <w:szCs w:val="28"/>
          <w:lang w:eastAsia="en-US"/>
        </w:rPr>
        <w:t>о</w:t>
      </w:r>
      <w:r w:rsidRPr="0007579D">
        <w:rPr>
          <w:rFonts w:eastAsia="Calibri"/>
          <w:sz w:val="28"/>
          <w:szCs w:val="28"/>
          <w:lang w:eastAsia="en-US"/>
        </w:rPr>
        <w:t xml:space="preserve"> </w:t>
      </w:r>
      <w:r w:rsidRPr="003369F3">
        <w:rPr>
          <w:rFonts w:eastAsia="Calibri"/>
          <w:sz w:val="28"/>
          <w:szCs w:val="28"/>
          <w:lang w:eastAsia="en-US"/>
        </w:rPr>
        <w:t>представлени</w:t>
      </w:r>
      <w:r w:rsidR="00EE3CE7" w:rsidRPr="003369F3">
        <w:rPr>
          <w:rFonts w:eastAsia="Calibri"/>
          <w:sz w:val="28"/>
          <w:szCs w:val="28"/>
          <w:lang w:eastAsia="en-US"/>
        </w:rPr>
        <w:t>е</w:t>
      </w:r>
      <w:r w:rsidR="00BC66F2">
        <w:rPr>
          <w:rFonts w:eastAsia="Calibri"/>
          <w:sz w:val="28"/>
          <w:szCs w:val="28"/>
          <w:lang w:eastAsia="en-US"/>
        </w:rPr>
        <w:t xml:space="preserve">. </w:t>
      </w:r>
      <w:r w:rsidRPr="003369F3">
        <w:rPr>
          <w:rFonts w:eastAsia="Calibri"/>
          <w:sz w:val="28"/>
          <w:szCs w:val="28"/>
          <w:lang w:eastAsia="en-US"/>
        </w:rPr>
        <w:t xml:space="preserve"> </w:t>
      </w:r>
    </w:p>
    <w:p w:rsidR="00925ABB" w:rsidRDefault="000F020F" w:rsidP="0090190F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20F">
        <w:rPr>
          <w:rFonts w:eastAsia="Calibri"/>
          <w:sz w:val="28"/>
          <w:szCs w:val="28"/>
          <w:lang w:eastAsia="en-US"/>
        </w:rPr>
        <w:t xml:space="preserve">В целях исполнения представления счетной палаты Тульской области </w:t>
      </w:r>
      <w:r w:rsidR="0090190F">
        <w:rPr>
          <w:rFonts w:eastAsia="Calibri"/>
          <w:sz w:val="28"/>
          <w:szCs w:val="28"/>
          <w:lang w:eastAsia="en-US"/>
        </w:rPr>
        <w:t xml:space="preserve">Комитетом </w:t>
      </w:r>
      <w:r w:rsidR="00925ABB">
        <w:rPr>
          <w:rFonts w:eastAsia="Calibri"/>
          <w:sz w:val="28"/>
          <w:szCs w:val="28"/>
          <w:lang w:eastAsia="en-US"/>
        </w:rPr>
        <w:t>внесен</w:t>
      </w:r>
      <w:r w:rsidR="0090190F">
        <w:rPr>
          <w:rFonts w:eastAsia="Calibri"/>
          <w:sz w:val="28"/>
          <w:szCs w:val="28"/>
          <w:lang w:eastAsia="en-US"/>
        </w:rPr>
        <w:t>ы</w:t>
      </w:r>
      <w:r w:rsidR="00925ABB">
        <w:rPr>
          <w:rFonts w:eastAsia="Calibri"/>
          <w:sz w:val="28"/>
          <w:szCs w:val="28"/>
          <w:lang w:eastAsia="en-US"/>
        </w:rPr>
        <w:t xml:space="preserve"> соответствующи</w:t>
      </w:r>
      <w:r w:rsidR="0090190F">
        <w:rPr>
          <w:rFonts w:eastAsia="Calibri"/>
          <w:sz w:val="28"/>
          <w:szCs w:val="28"/>
          <w:lang w:eastAsia="en-US"/>
        </w:rPr>
        <w:t>е</w:t>
      </w:r>
      <w:r w:rsidR="00925ABB">
        <w:rPr>
          <w:rFonts w:eastAsia="Calibri"/>
          <w:sz w:val="28"/>
          <w:szCs w:val="28"/>
          <w:lang w:eastAsia="en-US"/>
        </w:rPr>
        <w:t xml:space="preserve"> изменени</w:t>
      </w:r>
      <w:r w:rsidR="0090190F">
        <w:rPr>
          <w:rFonts w:eastAsia="Calibri"/>
          <w:sz w:val="28"/>
          <w:szCs w:val="28"/>
          <w:lang w:eastAsia="en-US"/>
        </w:rPr>
        <w:t>я</w:t>
      </w:r>
      <w:r w:rsidR="00925ABB">
        <w:rPr>
          <w:rFonts w:eastAsia="Calibri"/>
          <w:sz w:val="28"/>
          <w:szCs w:val="28"/>
          <w:lang w:eastAsia="en-US"/>
        </w:rPr>
        <w:t xml:space="preserve"> в Учетную политику,</w:t>
      </w:r>
      <w:r w:rsidR="00925ABB" w:rsidRPr="00925ABB">
        <w:rPr>
          <w:sz w:val="28"/>
          <w:szCs w:val="28"/>
        </w:rPr>
        <w:t xml:space="preserve"> </w:t>
      </w:r>
      <w:r w:rsidR="00925ABB" w:rsidRPr="00365023">
        <w:rPr>
          <w:sz w:val="28"/>
          <w:szCs w:val="28"/>
        </w:rPr>
        <w:t>Регламент реализации полномочий администратора доходов бюджета по взысканию дебиторской задолженности по платежам в бю</w:t>
      </w:r>
      <w:r w:rsidR="00925ABB">
        <w:rPr>
          <w:sz w:val="28"/>
          <w:szCs w:val="28"/>
        </w:rPr>
        <w:t>джет, пеням и штрафам по ним</w:t>
      </w:r>
      <w:r w:rsidR="0090190F">
        <w:rPr>
          <w:sz w:val="28"/>
          <w:szCs w:val="28"/>
        </w:rPr>
        <w:t>, а также в Порядок об организации представления отчетности подведомственными учреждениями.</w:t>
      </w:r>
    </w:p>
    <w:p w:rsidR="00BC66F2" w:rsidRPr="00E90319" w:rsidRDefault="00BC66F2" w:rsidP="003D68B6">
      <w:pPr>
        <w:pStyle w:val="a3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90190F" w:rsidRDefault="0090190F" w:rsidP="0090190F">
      <w:pPr>
        <w:tabs>
          <w:tab w:val="left" w:pos="1185"/>
        </w:tabs>
        <w:ind w:firstLine="709"/>
        <w:jc w:val="both"/>
        <w:rPr>
          <w:rFonts w:eastAsia="Calibri"/>
        </w:rPr>
      </w:pPr>
      <w:r w:rsidRPr="005E0443">
        <w:rPr>
          <w:rFonts w:eastAsia="Calibri"/>
        </w:rPr>
        <w:t xml:space="preserve">Представление счетной палаты Тульской области от </w:t>
      </w:r>
      <w:r w:rsidRPr="0090190F">
        <w:rPr>
          <w:rFonts w:eastAsia="Calibri"/>
        </w:rPr>
        <w:t xml:space="preserve">08.05.2024 </w:t>
      </w:r>
      <w:r>
        <w:rPr>
          <w:rFonts w:eastAsia="Calibri"/>
        </w:rPr>
        <w:br/>
      </w:r>
      <w:r w:rsidRPr="0090190F">
        <w:rPr>
          <w:rFonts w:eastAsia="Calibri"/>
        </w:rPr>
        <w:t>№ 01-04/9 исполнено и снято с контроля.</w:t>
      </w: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854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68B6">
        <w:rPr>
          <w:rFonts w:eastAsia="Calibri"/>
          <w:sz w:val="28"/>
          <w:szCs w:val="28"/>
          <w:lang w:eastAsia="en-US"/>
        </w:rPr>
        <w:t xml:space="preserve">Аудитор </w:t>
      </w:r>
      <w:r w:rsidR="006A7854">
        <w:rPr>
          <w:rFonts w:eastAsia="Calibri"/>
          <w:sz w:val="28"/>
          <w:szCs w:val="28"/>
          <w:lang w:eastAsia="en-US"/>
        </w:rPr>
        <w:t>счетной</w:t>
      </w:r>
    </w:p>
    <w:p w:rsidR="003D68B6" w:rsidRPr="003D68B6" w:rsidRDefault="006A7854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палаты Тульской области    </w:t>
      </w:r>
      <w:r w:rsidR="003D68B6" w:rsidRPr="003D68B6">
        <w:rPr>
          <w:rFonts w:eastAsia="Calibri"/>
          <w:sz w:val="28"/>
          <w:szCs w:val="28"/>
          <w:lang w:eastAsia="en-US"/>
        </w:rPr>
        <w:t xml:space="preserve">                                            И.А. Калиничева</w:t>
      </w:r>
    </w:p>
    <w:p w:rsidR="003D68B6" w:rsidRDefault="003D68B6" w:rsidP="00B65F8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Default="000B06A8" w:rsidP="00B65F8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1.10.2024</w:t>
      </w:r>
      <w:bookmarkStart w:id="0" w:name="_GoBack"/>
      <w:bookmarkEnd w:id="0"/>
    </w:p>
    <w:sectPr w:rsidR="003D68B6" w:rsidSect="003D68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DCB" w:rsidRDefault="00110DCB" w:rsidP="003D68B6">
      <w:r>
        <w:separator/>
      </w:r>
    </w:p>
  </w:endnote>
  <w:endnote w:type="continuationSeparator" w:id="0">
    <w:p w:rsidR="00110DCB" w:rsidRDefault="00110DCB" w:rsidP="003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DCB" w:rsidRDefault="00110DCB" w:rsidP="003D68B6">
      <w:r>
        <w:separator/>
      </w:r>
    </w:p>
  </w:footnote>
  <w:footnote w:type="continuationSeparator" w:id="0">
    <w:p w:rsidR="00110DCB" w:rsidRDefault="00110DCB" w:rsidP="003D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600432"/>
      <w:docPartObj>
        <w:docPartGallery w:val="Page Numbers (Top of Page)"/>
        <w:docPartUnique/>
      </w:docPartObj>
    </w:sdtPr>
    <w:sdtEndPr/>
    <w:sdtContent>
      <w:p w:rsidR="003D68B6" w:rsidRDefault="003D68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19">
          <w:rPr>
            <w:noProof/>
          </w:rPr>
          <w:t>2</w:t>
        </w:r>
        <w:r>
          <w:fldChar w:fldCharType="end"/>
        </w:r>
      </w:p>
    </w:sdtContent>
  </w:sdt>
  <w:p w:rsidR="003D68B6" w:rsidRDefault="003D68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6A"/>
    <w:rsid w:val="0007579D"/>
    <w:rsid w:val="00085731"/>
    <w:rsid w:val="000909F7"/>
    <w:rsid w:val="000B06A8"/>
    <w:rsid w:val="000D59A0"/>
    <w:rsid w:val="000E5255"/>
    <w:rsid w:val="000F020F"/>
    <w:rsid w:val="00110DCB"/>
    <w:rsid w:val="00111747"/>
    <w:rsid w:val="00174063"/>
    <w:rsid w:val="001937D0"/>
    <w:rsid w:val="001A6503"/>
    <w:rsid w:val="001B51CB"/>
    <w:rsid w:val="001C7E91"/>
    <w:rsid w:val="001E3C76"/>
    <w:rsid w:val="001F1DE8"/>
    <w:rsid w:val="001F58C4"/>
    <w:rsid w:val="00204A2A"/>
    <w:rsid w:val="0020787D"/>
    <w:rsid w:val="002A43FF"/>
    <w:rsid w:val="002D5BFF"/>
    <w:rsid w:val="002E7BD6"/>
    <w:rsid w:val="003369F3"/>
    <w:rsid w:val="00374F8F"/>
    <w:rsid w:val="00387290"/>
    <w:rsid w:val="003D68B6"/>
    <w:rsid w:val="004222A5"/>
    <w:rsid w:val="00423DC9"/>
    <w:rsid w:val="004A72C4"/>
    <w:rsid w:val="004D46A2"/>
    <w:rsid w:val="0050501D"/>
    <w:rsid w:val="005464EB"/>
    <w:rsid w:val="00675294"/>
    <w:rsid w:val="006767B2"/>
    <w:rsid w:val="006A7854"/>
    <w:rsid w:val="006B18D6"/>
    <w:rsid w:val="006B7B0D"/>
    <w:rsid w:val="006C064B"/>
    <w:rsid w:val="006F4F16"/>
    <w:rsid w:val="00755295"/>
    <w:rsid w:val="008355E9"/>
    <w:rsid w:val="00865CB5"/>
    <w:rsid w:val="00884C37"/>
    <w:rsid w:val="0090190F"/>
    <w:rsid w:val="00925ABB"/>
    <w:rsid w:val="009A1ACA"/>
    <w:rsid w:val="009F1AD8"/>
    <w:rsid w:val="00A36692"/>
    <w:rsid w:val="00A37588"/>
    <w:rsid w:val="00B23166"/>
    <w:rsid w:val="00B3692B"/>
    <w:rsid w:val="00B47DFB"/>
    <w:rsid w:val="00B65F8B"/>
    <w:rsid w:val="00BC66F2"/>
    <w:rsid w:val="00C24260"/>
    <w:rsid w:val="00C2562F"/>
    <w:rsid w:val="00C82225"/>
    <w:rsid w:val="00CA31FB"/>
    <w:rsid w:val="00D34669"/>
    <w:rsid w:val="00D732E2"/>
    <w:rsid w:val="00DB1BC2"/>
    <w:rsid w:val="00DD2196"/>
    <w:rsid w:val="00DF186A"/>
    <w:rsid w:val="00E90319"/>
    <w:rsid w:val="00E91077"/>
    <w:rsid w:val="00EA0013"/>
    <w:rsid w:val="00EA1C54"/>
    <w:rsid w:val="00ED2AA9"/>
    <w:rsid w:val="00EE04AF"/>
    <w:rsid w:val="00EE3CE7"/>
    <w:rsid w:val="00F10213"/>
    <w:rsid w:val="00F1127D"/>
    <w:rsid w:val="00F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E0BA-1785-4673-972C-7E17670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6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D3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D6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8B6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3D6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8B6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Надежда Викторовна</dc:creator>
  <cp:keywords/>
  <dc:description/>
  <cp:lastModifiedBy>Кузнецова Ольга Николаевна</cp:lastModifiedBy>
  <cp:revision>3</cp:revision>
  <dcterms:created xsi:type="dcterms:W3CDTF">2024-10-01T07:12:00Z</dcterms:created>
  <dcterms:modified xsi:type="dcterms:W3CDTF">2024-10-01T07:21:00Z</dcterms:modified>
</cp:coreProperties>
</file>