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D2" w:rsidRPr="00FB5D2E" w:rsidRDefault="005A343E" w:rsidP="00A75F31">
      <w:pPr>
        <w:jc w:val="center"/>
        <w:rPr>
          <w:szCs w:val="28"/>
        </w:rPr>
      </w:pPr>
      <w:r w:rsidRPr="00FB5D2E">
        <w:t>Информация о</w:t>
      </w:r>
      <w:r w:rsidR="009D477C" w:rsidRPr="00FB5D2E">
        <w:t xml:space="preserve"> </w:t>
      </w:r>
      <w:r w:rsidR="00465E3D" w:rsidRPr="00FB5D2E">
        <w:t xml:space="preserve">ходе исполнения </w:t>
      </w:r>
      <w:r w:rsidR="00BC69BF" w:rsidRPr="00FB5D2E">
        <w:t>предписани</w:t>
      </w:r>
      <w:r w:rsidR="00630226" w:rsidRPr="00FB5D2E">
        <w:t>й</w:t>
      </w:r>
      <w:r w:rsidR="00BC69BF" w:rsidRPr="00FB5D2E">
        <w:t xml:space="preserve"> </w:t>
      </w:r>
      <w:r w:rsidRPr="00FB5D2E">
        <w:t xml:space="preserve">по итогам проведения </w:t>
      </w:r>
      <w:r w:rsidR="00733351">
        <w:t xml:space="preserve">КМ </w:t>
      </w:r>
      <w:r w:rsidR="00630226" w:rsidRPr="00FB5D2E">
        <w:rPr>
          <w:szCs w:val="28"/>
        </w:rPr>
        <w:t xml:space="preserve">«Проверка целевого и эффективного использования бюджетных средств, предоставленных Фонду капитального ремонта Тульской области на выполнение работ по замене лифтового оборудования, признанного непригодным для эксплуатации в рамках реализации основного мероприятия «Капитальный ремонт общедомового имущества в многоквартирных домах» государственной программы Тульской области «Обеспечение качественным жильем и услугами ЖКХ населения Тульской области» в 2018 году (выборочно по объектам)» </w:t>
      </w:r>
    </w:p>
    <w:p w:rsidR="004C78E1" w:rsidRDefault="004C628E" w:rsidP="00882CA2">
      <w:pPr>
        <w:spacing w:before="20"/>
        <w:ind w:firstLine="709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В целях исполнения пред</w:t>
      </w:r>
      <w:r w:rsidR="000F2701">
        <w:rPr>
          <w:b/>
          <w:szCs w:val="28"/>
        </w:rPr>
        <w:t>писани</w:t>
      </w:r>
      <w:r w:rsidR="00E91E84">
        <w:rPr>
          <w:b/>
          <w:szCs w:val="28"/>
        </w:rPr>
        <w:t>й</w:t>
      </w:r>
      <w:r w:rsidR="000F2701">
        <w:rPr>
          <w:b/>
          <w:szCs w:val="28"/>
        </w:rPr>
        <w:t xml:space="preserve"> </w:t>
      </w:r>
      <w:r w:rsidR="00E91E84">
        <w:rPr>
          <w:b/>
          <w:szCs w:val="28"/>
        </w:rPr>
        <w:t>приняты следующие меры:</w:t>
      </w:r>
    </w:p>
    <w:p w:rsidR="00E91E84" w:rsidRPr="00845C02" w:rsidRDefault="00E91E84" w:rsidP="00E91E84">
      <w:pPr>
        <w:ind w:firstLine="567"/>
        <w:jc w:val="both"/>
        <w:rPr>
          <w:i/>
          <w:szCs w:val="28"/>
        </w:rPr>
      </w:pPr>
      <w:r w:rsidRPr="00845C02">
        <w:rPr>
          <w:i/>
          <w:szCs w:val="28"/>
        </w:rPr>
        <w:t>Министерством:</w:t>
      </w:r>
    </w:p>
    <w:p w:rsidR="00E91E84" w:rsidRPr="00E47994" w:rsidRDefault="00E91E84" w:rsidP="00E91E8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Cs w:val="28"/>
        </w:rPr>
      </w:pPr>
      <w:r>
        <w:rPr>
          <w:szCs w:val="28"/>
        </w:rPr>
        <w:t> </w:t>
      </w:r>
      <w:r w:rsidRPr="00E47994">
        <w:rPr>
          <w:szCs w:val="28"/>
        </w:rPr>
        <w:t xml:space="preserve">Подготовлен </w:t>
      </w:r>
      <w:r>
        <w:rPr>
          <w:szCs w:val="28"/>
        </w:rPr>
        <w:t xml:space="preserve">и проходит согласование </w:t>
      </w:r>
      <w:r w:rsidRPr="00E47994">
        <w:rPr>
          <w:szCs w:val="28"/>
        </w:rPr>
        <w:t xml:space="preserve">проект постановления о внесении изменений в государственную программу </w:t>
      </w:r>
      <w:r>
        <w:rPr>
          <w:rFonts w:eastAsiaTheme="minorHAnsi"/>
          <w:bCs/>
          <w:szCs w:val="28"/>
        </w:rPr>
        <w:t>«</w:t>
      </w:r>
      <w:r w:rsidRPr="00E47994">
        <w:rPr>
          <w:rFonts w:eastAsiaTheme="minorHAnsi"/>
          <w:bCs/>
          <w:szCs w:val="28"/>
        </w:rPr>
        <w:t xml:space="preserve">Обеспечение качественными услугами </w:t>
      </w:r>
      <w:r w:rsidR="0035030D">
        <w:rPr>
          <w:rFonts w:eastAsiaTheme="minorHAnsi"/>
          <w:bCs/>
          <w:szCs w:val="28"/>
        </w:rPr>
        <w:t xml:space="preserve">ЖКХ </w:t>
      </w:r>
      <w:r>
        <w:rPr>
          <w:rFonts w:eastAsiaTheme="minorHAnsi"/>
          <w:bCs/>
          <w:szCs w:val="28"/>
        </w:rPr>
        <w:t>населения Тульской области»</w:t>
      </w:r>
      <w:r w:rsidRPr="00E47994">
        <w:rPr>
          <w:szCs w:val="28"/>
        </w:rPr>
        <w:t xml:space="preserve">, утвержденную постановлением правительства </w:t>
      </w:r>
      <w:r>
        <w:rPr>
          <w:szCs w:val="28"/>
        </w:rPr>
        <w:t>Т</w:t>
      </w:r>
      <w:r w:rsidRPr="00E47994">
        <w:rPr>
          <w:szCs w:val="28"/>
        </w:rPr>
        <w:t xml:space="preserve">ульской области от 30.01.2019 №21 с указанием объемов и источников финансирования. </w:t>
      </w:r>
    </w:p>
    <w:p w:rsidR="00E91E84" w:rsidRDefault="00E91E84" w:rsidP="00E91E84">
      <w:pPr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 Подготовлен и проходит согласование проект постановления Тульской области о внесении изменений </w:t>
      </w:r>
      <w:r w:rsidR="0062665C">
        <w:rPr>
          <w:color w:val="000000" w:themeColor="text1"/>
          <w:szCs w:val="28"/>
        </w:rPr>
        <w:t xml:space="preserve">Краткосрочный план Тульской области, утвержденный </w:t>
      </w:r>
      <w:r>
        <w:rPr>
          <w:color w:val="000000" w:themeColor="text1"/>
          <w:szCs w:val="28"/>
        </w:rPr>
        <w:t>постановление</w:t>
      </w:r>
      <w:r w:rsidR="0062665C">
        <w:rPr>
          <w:color w:val="000000" w:themeColor="text1"/>
          <w:szCs w:val="28"/>
        </w:rPr>
        <w:t>м</w:t>
      </w:r>
      <w:r>
        <w:rPr>
          <w:color w:val="000000" w:themeColor="text1"/>
          <w:szCs w:val="28"/>
        </w:rPr>
        <w:t xml:space="preserve"> правительства от 29.12.2017 №652</w:t>
      </w:r>
      <w:r w:rsidR="00F910C0">
        <w:rPr>
          <w:color w:val="000000" w:themeColor="text1"/>
          <w:szCs w:val="28"/>
        </w:rPr>
        <w:t>,</w:t>
      </w:r>
      <w:r w:rsidR="00592616">
        <w:rPr>
          <w:color w:val="000000" w:themeColor="text1"/>
          <w:szCs w:val="28"/>
        </w:rPr>
        <w:t xml:space="preserve"> </w:t>
      </w:r>
      <w:r w:rsidR="00F910C0">
        <w:rPr>
          <w:color w:val="000000" w:themeColor="text1"/>
          <w:szCs w:val="28"/>
        </w:rPr>
        <w:t>в части выделения к</w:t>
      </w:r>
      <w:r>
        <w:rPr>
          <w:color w:val="000000" w:themeColor="text1"/>
          <w:szCs w:val="28"/>
        </w:rPr>
        <w:t>апитальн</w:t>
      </w:r>
      <w:r w:rsidR="00F910C0">
        <w:rPr>
          <w:color w:val="000000" w:themeColor="text1"/>
          <w:szCs w:val="28"/>
        </w:rPr>
        <w:t>ого</w:t>
      </w:r>
      <w:r>
        <w:rPr>
          <w:color w:val="000000" w:themeColor="text1"/>
          <w:szCs w:val="28"/>
        </w:rPr>
        <w:t xml:space="preserve"> ремонт</w:t>
      </w:r>
      <w:r w:rsidR="00F910C0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 лифтового оборудования в </w:t>
      </w:r>
      <w:r w:rsidR="00F910C0">
        <w:rPr>
          <w:color w:val="000000" w:themeColor="text1"/>
          <w:szCs w:val="28"/>
        </w:rPr>
        <w:t xml:space="preserve">МКД </w:t>
      </w:r>
      <w:r>
        <w:rPr>
          <w:color w:val="000000" w:themeColor="text1"/>
          <w:szCs w:val="28"/>
        </w:rPr>
        <w:t>в приложение с указанием объем</w:t>
      </w:r>
      <w:r w:rsidR="0062665C">
        <w:rPr>
          <w:color w:val="000000" w:themeColor="text1"/>
          <w:szCs w:val="28"/>
        </w:rPr>
        <w:t>ов</w:t>
      </w:r>
      <w:r>
        <w:rPr>
          <w:color w:val="000000" w:themeColor="text1"/>
          <w:szCs w:val="28"/>
        </w:rPr>
        <w:t xml:space="preserve"> региональной, муниципальной поддержки.</w:t>
      </w:r>
    </w:p>
    <w:p w:rsidR="00E91E84" w:rsidRPr="00847FBE" w:rsidRDefault="00E91E84" w:rsidP="00E91E84">
      <w:pPr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47FBE">
        <w:rPr>
          <w:color w:val="000000" w:themeColor="text1"/>
          <w:szCs w:val="28"/>
        </w:rPr>
        <w:t> При заключении соглашени</w:t>
      </w:r>
      <w:r>
        <w:rPr>
          <w:color w:val="000000" w:themeColor="text1"/>
          <w:szCs w:val="28"/>
        </w:rPr>
        <w:t>й</w:t>
      </w:r>
      <w:r w:rsidRPr="00847FBE">
        <w:rPr>
          <w:color w:val="000000" w:themeColor="text1"/>
          <w:szCs w:val="28"/>
        </w:rPr>
        <w:t xml:space="preserve"> о предоставлении Фонду капитального ремонта субсидии на замену лифтового оборудования в 2019 году</w:t>
      </w:r>
      <w:r>
        <w:rPr>
          <w:color w:val="000000" w:themeColor="text1"/>
          <w:szCs w:val="28"/>
        </w:rPr>
        <w:t>,</w:t>
      </w:r>
      <w:r w:rsidRPr="00847FBE">
        <w:rPr>
          <w:color w:val="000000" w:themeColor="text1"/>
          <w:szCs w:val="28"/>
        </w:rPr>
        <w:t xml:space="preserve"> будут учтены требования статьи 78.1 Б</w:t>
      </w:r>
      <w:r w:rsidR="0006095B">
        <w:rPr>
          <w:color w:val="000000" w:themeColor="text1"/>
          <w:szCs w:val="28"/>
        </w:rPr>
        <w:t>К</w:t>
      </w:r>
      <w:r w:rsidRPr="00847FBE">
        <w:rPr>
          <w:color w:val="000000" w:themeColor="text1"/>
          <w:szCs w:val="28"/>
        </w:rPr>
        <w:t xml:space="preserve"> РФ.</w:t>
      </w:r>
    </w:p>
    <w:p w:rsidR="00E91E84" w:rsidRPr="00847FBE" w:rsidRDefault="00E91E84" w:rsidP="00E91E84">
      <w:pPr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 Подготовлен проект постановления о внесении изменений в постановление правительства Тульской области от 28.09.2017 №447</w:t>
      </w:r>
      <w:r w:rsidR="00AF7F2C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в части расширения перечня сметных нормативов, предназначенных для определения стоимости разработки проектной (сметной) документации на замену лифтового оборудования.</w:t>
      </w:r>
    </w:p>
    <w:p w:rsidR="00E91E84" w:rsidRPr="00847FBE" w:rsidRDefault="00E91E84" w:rsidP="00E91E84">
      <w:pPr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 Внесены изменения в Закон Тульской области от 27.06.2013 №1958-ЗТО в части приведения перечня услуг и (или) работ по капитальному ремонту общего имущества в </w:t>
      </w:r>
      <w:r w:rsidR="00592616">
        <w:rPr>
          <w:color w:val="000000" w:themeColor="text1"/>
          <w:szCs w:val="28"/>
        </w:rPr>
        <w:t xml:space="preserve">МКД </w:t>
      </w:r>
      <w:r>
        <w:rPr>
          <w:color w:val="000000" w:themeColor="text1"/>
          <w:szCs w:val="28"/>
        </w:rPr>
        <w:t>в соответствие с частью 1 статьи 166 Жилищного кодекса Российской Федерации.</w:t>
      </w:r>
    </w:p>
    <w:p w:rsidR="00E91E84" w:rsidRPr="004C2170" w:rsidRDefault="00E91E84" w:rsidP="00E91E84">
      <w:pPr>
        <w:autoSpaceDE w:val="0"/>
        <w:autoSpaceDN w:val="0"/>
        <w:ind w:firstLine="709"/>
        <w:jc w:val="both"/>
        <w:rPr>
          <w:i/>
          <w:color w:val="000000" w:themeColor="text1"/>
          <w:szCs w:val="28"/>
        </w:rPr>
      </w:pPr>
      <w:r w:rsidRPr="004C2170">
        <w:rPr>
          <w:i/>
          <w:szCs w:val="28"/>
        </w:rPr>
        <w:t>СНО Фонд</w:t>
      </w:r>
      <w:r>
        <w:rPr>
          <w:i/>
          <w:szCs w:val="28"/>
        </w:rPr>
        <w:t>ом</w:t>
      </w:r>
      <w:r w:rsidRPr="004C2170">
        <w:rPr>
          <w:i/>
          <w:szCs w:val="28"/>
        </w:rPr>
        <w:t xml:space="preserve"> капитального ремонта</w:t>
      </w:r>
    </w:p>
    <w:p w:rsidR="00E91E84" w:rsidRDefault="00E91E84" w:rsidP="00E91E84">
      <w:pPr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 При осуществлении своей деятельности обязуется руководствоваться измененной нормой </w:t>
      </w:r>
      <w:r w:rsidR="00CD2386">
        <w:rPr>
          <w:color w:val="000000" w:themeColor="text1"/>
          <w:szCs w:val="28"/>
        </w:rPr>
        <w:t>п</w:t>
      </w:r>
      <w:r>
        <w:rPr>
          <w:color w:val="000000" w:themeColor="text1"/>
          <w:szCs w:val="28"/>
        </w:rPr>
        <w:t>остановлени</w:t>
      </w:r>
      <w:r w:rsidR="00CD2386">
        <w:rPr>
          <w:color w:val="000000" w:themeColor="text1"/>
          <w:szCs w:val="28"/>
        </w:rPr>
        <w:t>я</w:t>
      </w:r>
      <w:r>
        <w:rPr>
          <w:color w:val="000000" w:themeColor="text1"/>
          <w:szCs w:val="28"/>
        </w:rPr>
        <w:t xml:space="preserve"> Правительства Российской Федерации от 01.07.2016 №615 (изменения от 12.04.2019 №437) и не допускать заключение договора с единственной подрядной организацией в случае признания электронного аукциона несостоявшимся и отсутствием единственного участника электронного аукциона.</w:t>
      </w:r>
    </w:p>
    <w:p w:rsidR="00E91E84" w:rsidRPr="0004353D" w:rsidRDefault="0014108D" w:rsidP="00E91E84">
      <w:pPr>
        <w:autoSpaceDE w:val="0"/>
        <w:autoSpaceDN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В дальнейшем с</w:t>
      </w:r>
      <w:r w:rsidR="00E91E84" w:rsidRPr="0004353D">
        <w:rPr>
          <w:rFonts w:eastAsiaTheme="minorEastAsia"/>
          <w:color w:val="000000" w:themeColor="text1"/>
          <w:szCs w:val="28"/>
          <w:lang w:eastAsia="ru-RU"/>
        </w:rPr>
        <w:t>облюдать требования законодательства о контрактной системе в сфере закупок</w:t>
      </w:r>
      <w:r w:rsidR="00E91E84">
        <w:rPr>
          <w:rFonts w:eastAsiaTheme="minorEastAsia"/>
          <w:color w:val="000000" w:themeColor="text1"/>
          <w:szCs w:val="28"/>
          <w:lang w:eastAsia="ru-RU"/>
        </w:rPr>
        <w:t>, п</w:t>
      </w:r>
      <w:r w:rsidR="00E91E84" w:rsidRPr="0004353D">
        <w:rPr>
          <w:rFonts w:eastAsiaTheme="minorEastAsia"/>
          <w:color w:val="000000" w:themeColor="text1"/>
          <w:szCs w:val="28"/>
          <w:lang w:eastAsia="ru-RU"/>
        </w:rPr>
        <w:t>ри выборе способа определения начальной максимальной цены контракта и</w:t>
      </w:r>
      <w:r w:rsidR="00E91E84">
        <w:rPr>
          <w:rFonts w:eastAsiaTheme="minorEastAsia"/>
          <w:color w:val="000000" w:themeColor="text1"/>
          <w:szCs w:val="28"/>
          <w:lang w:eastAsia="ru-RU"/>
        </w:rPr>
        <w:t xml:space="preserve"> ее расчете, выбранным способом.</w:t>
      </w:r>
    </w:p>
    <w:p w:rsidR="00E91E84" w:rsidRDefault="00E91E84" w:rsidP="00E91E84">
      <w:pPr>
        <w:autoSpaceDE w:val="0"/>
        <w:autoSpaceDN w:val="0"/>
        <w:ind w:firstLine="709"/>
        <w:jc w:val="both"/>
        <w:rPr>
          <w:rFonts w:eastAsiaTheme="minorEastAsia"/>
          <w:b/>
          <w:color w:val="000000" w:themeColor="text1"/>
          <w:szCs w:val="28"/>
          <w:lang w:eastAsia="ru-RU"/>
        </w:rPr>
      </w:pPr>
      <w:r w:rsidRPr="00344900">
        <w:rPr>
          <w:rFonts w:eastAsiaTheme="minorEastAsia"/>
          <w:color w:val="000000" w:themeColor="text1"/>
          <w:szCs w:val="28"/>
          <w:lang w:eastAsia="ru-RU"/>
        </w:rPr>
        <w:lastRenderedPageBreak/>
        <w:t>Обеспечено</w:t>
      </w:r>
      <w:r>
        <w:rPr>
          <w:rFonts w:eastAsiaTheme="minorEastAsia"/>
          <w:b/>
          <w:color w:val="000000" w:themeColor="text1"/>
          <w:szCs w:val="28"/>
          <w:lang w:eastAsia="ru-RU"/>
        </w:rPr>
        <w:t xml:space="preserve"> </w:t>
      </w:r>
      <w:r w:rsidRPr="0004353D">
        <w:rPr>
          <w:rFonts w:eastAsiaTheme="minorEastAsia"/>
          <w:color w:val="000000" w:themeColor="text1"/>
          <w:szCs w:val="28"/>
          <w:lang w:eastAsia="ru-RU"/>
        </w:rPr>
        <w:t>наличие в технической документации, размещаемой в аукционной документации, информации в соответствии с требованиями, установленными в постановлении Правительства РФ от 01.07.2016 №615.</w:t>
      </w:r>
    </w:p>
    <w:p w:rsidR="00E91E84" w:rsidRDefault="00DA6B8A" w:rsidP="00E91E8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Н</w:t>
      </w:r>
      <w:r w:rsidR="00E91E84">
        <w:rPr>
          <w:rFonts w:eastAsiaTheme="minorEastAsia"/>
          <w:szCs w:val="28"/>
          <w:lang w:eastAsia="ru-RU"/>
        </w:rPr>
        <w:t xml:space="preserve">аправлены </w:t>
      </w:r>
      <w:r>
        <w:rPr>
          <w:rFonts w:eastAsiaTheme="minorEastAsia"/>
          <w:szCs w:val="28"/>
          <w:lang w:eastAsia="ru-RU"/>
        </w:rPr>
        <w:t xml:space="preserve">претензии </w:t>
      </w:r>
      <w:r w:rsidR="008C0BC8">
        <w:rPr>
          <w:rFonts w:eastAsiaTheme="minorEastAsia"/>
          <w:szCs w:val="28"/>
          <w:lang w:eastAsia="ru-RU"/>
        </w:rPr>
        <w:t xml:space="preserve">в адрес </w:t>
      </w:r>
      <w:r>
        <w:rPr>
          <w:rFonts w:eastAsiaTheme="minorEastAsia"/>
          <w:szCs w:val="28"/>
          <w:lang w:eastAsia="ru-RU"/>
        </w:rPr>
        <w:t>ООО «</w:t>
      </w:r>
      <w:proofErr w:type="spellStart"/>
      <w:r>
        <w:rPr>
          <w:rFonts w:eastAsiaTheme="minorEastAsia"/>
          <w:szCs w:val="28"/>
          <w:lang w:eastAsia="ru-RU"/>
        </w:rPr>
        <w:t>Трансэнерго</w:t>
      </w:r>
      <w:proofErr w:type="spellEnd"/>
      <w:r>
        <w:rPr>
          <w:rFonts w:eastAsiaTheme="minorEastAsia"/>
          <w:szCs w:val="28"/>
          <w:lang w:eastAsia="ru-RU"/>
        </w:rPr>
        <w:t xml:space="preserve">» и поданы исковые заявления в Арбитражный суд Тульской области </w:t>
      </w:r>
      <w:r w:rsidR="00E91E84">
        <w:rPr>
          <w:rFonts w:eastAsiaTheme="minorEastAsia"/>
          <w:szCs w:val="28"/>
          <w:lang w:eastAsia="ru-RU"/>
        </w:rPr>
        <w:t xml:space="preserve">за </w:t>
      </w:r>
      <w:r w:rsidR="008C0BC8">
        <w:rPr>
          <w:rFonts w:eastAsiaTheme="minorEastAsia"/>
          <w:szCs w:val="28"/>
          <w:lang w:eastAsia="ru-RU"/>
        </w:rPr>
        <w:t>нарушение сроков выполнения работ по договорам</w:t>
      </w:r>
      <w:r w:rsidR="00A46F0B">
        <w:rPr>
          <w:rFonts w:eastAsiaTheme="minorEastAsia"/>
          <w:szCs w:val="28"/>
          <w:lang w:eastAsia="ru-RU"/>
        </w:rPr>
        <w:t xml:space="preserve"> и штрафы</w:t>
      </w:r>
      <w:r>
        <w:rPr>
          <w:rFonts w:eastAsiaTheme="minorEastAsia"/>
          <w:szCs w:val="28"/>
          <w:lang w:eastAsia="ru-RU"/>
        </w:rPr>
        <w:t>.</w:t>
      </w:r>
    </w:p>
    <w:p w:rsidR="00E91E84" w:rsidRPr="0004353D" w:rsidRDefault="00E91E84" w:rsidP="00E91E8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/>
          <w:color w:val="000000" w:themeColor="text1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Договор на выполнение работ по капитальному ремонту общего имущества в</w:t>
      </w:r>
      <w:r w:rsidR="00592616">
        <w:rPr>
          <w:rFonts w:eastAsiaTheme="minorEastAsia"/>
          <w:szCs w:val="28"/>
          <w:lang w:eastAsia="ru-RU"/>
        </w:rPr>
        <w:t xml:space="preserve"> МКД</w:t>
      </w:r>
      <w:r w:rsidR="00A75F31">
        <w:rPr>
          <w:rFonts w:eastAsiaTheme="minorEastAsia"/>
          <w:szCs w:val="28"/>
          <w:lang w:eastAsia="ru-RU"/>
        </w:rPr>
        <w:t>,</w:t>
      </w:r>
      <w:r>
        <w:rPr>
          <w:rFonts w:eastAsiaTheme="minorEastAsia"/>
          <w:szCs w:val="28"/>
          <w:lang w:eastAsia="ru-RU"/>
        </w:rPr>
        <w:t xml:space="preserve"> заключенный с ООО «</w:t>
      </w:r>
      <w:proofErr w:type="spellStart"/>
      <w:r>
        <w:rPr>
          <w:rFonts w:eastAsiaTheme="minorEastAsia"/>
          <w:szCs w:val="28"/>
          <w:lang w:eastAsia="ru-RU"/>
        </w:rPr>
        <w:t>Трасэнерго</w:t>
      </w:r>
      <w:proofErr w:type="spellEnd"/>
      <w:r>
        <w:rPr>
          <w:rFonts w:eastAsiaTheme="minorEastAsia"/>
          <w:szCs w:val="28"/>
          <w:lang w:eastAsia="ru-RU"/>
        </w:rPr>
        <w:t>» расторгнут (18.04.2019 г).</w:t>
      </w:r>
    </w:p>
    <w:p w:rsidR="00E91E84" w:rsidRDefault="00E91E84" w:rsidP="00E91E84">
      <w:pPr>
        <w:spacing w:before="40"/>
        <w:ind w:firstLine="539"/>
        <w:jc w:val="both"/>
        <w:rPr>
          <w:bCs/>
          <w:szCs w:val="28"/>
          <w:lang w:eastAsia="ru-RU"/>
        </w:rPr>
      </w:pPr>
    </w:p>
    <w:p w:rsidR="00E91E84" w:rsidRDefault="00E91E84" w:rsidP="00E91E84">
      <w:pPr>
        <w:spacing w:before="120"/>
        <w:ind w:firstLine="539"/>
        <w:jc w:val="both"/>
        <w:rPr>
          <w:szCs w:val="28"/>
        </w:rPr>
      </w:pPr>
      <w:r>
        <w:rPr>
          <w:szCs w:val="28"/>
        </w:rPr>
        <w:t>По</w:t>
      </w:r>
      <w:r w:rsidRPr="006030CD">
        <w:rPr>
          <w:szCs w:val="28"/>
        </w:rPr>
        <w:t xml:space="preserve"> результатам рассмотрения счетной палатой Тульской области представления полностью сняты с контроля.</w:t>
      </w:r>
    </w:p>
    <w:p w:rsidR="00AC38EE" w:rsidRDefault="00AC38EE" w:rsidP="00AC38EE">
      <w:pPr>
        <w:jc w:val="both"/>
        <w:rPr>
          <w:b/>
          <w:szCs w:val="28"/>
        </w:rPr>
      </w:pPr>
    </w:p>
    <w:p w:rsidR="0043408D" w:rsidRDefault="0043408D" w:rsidP="00AC38EE">
      <w:pPr>
        <w:jc w:val="both"/>
        <w:rPr>
          <w:b/>
          <w:szCs w:val="28"/>
        </w:rPr>
      </w:pPr>
    </w:p>
    <w:p w:rsidR="006E5D54" w:rsidRDefault="005A343E" w:rsidP="00AC38EE">
      <w:pPr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</w:t>
      </w:r>
      <w:r w:rsidR="00AC38EE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A75F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54883"/>
    <w:rsid w:val="0006095B"/>
    <w:rsid w:val="00085E3C"/>
    <w:rsid w:val="000C3127"/>
    <w:rsid w:val="000F2701"/>
    <w:rsid w:val="00105F85"/>
    <w:rsid w:val="001254EF"/>
    <w:rsid w:val="0014108D"/>
    <w:rsid w:val="001664AA"/>
    <w:rsid w:val="001749DB"/>
    <w:rsid w:val="001B00A0"/>
    <w:rsid w:val="001B3EAA"/>
    <w:rsid w:val="001B5796"/>
    <w:rsid w:val="001B7BFB"/>
    <w:rsid w:val="001C16A8"/>
    <w:rsid w:val="001C31BC"/>
    <w:rsid w:val="001D33CA"/>
    <w:rsid w:val="002452EB"/>
    <w:rsid w:val="0024671C"/>
    <w:rsid w:val="0027126A"/>
    <w:rsid w:val="00272563"/>
    <w:rsid w:val="002B1621"/>
    <w:rsid w:val="002B3018"/>
    <w:rsid w:val="002C5E1F"/>
    <w:rsid w:val="002C7AB2"/>
    <w:rsid w:val="0030239D"/>
    <w:rsid w:val="00311EF1"/>
    <w:rsid w:val="00335530"/>
    <w:rsid w:val="0035030D"/>
    <w:rsid w:val="003C1DFB"/>
    <w:rsid w:val="003E251C"/>
    <w:rsid w:val="003F7C66"/>
    <w:rsid w:val="00401721"/>
    <w:rsid w:val="004116D2"/>
    <w:rsid w:val="00412891"/>
    <w:rsid w:val="0043408D"/>
    <w:rsid w:val="00444909"/>
    <w:rsid w:val="0046037F"/>
    <w:rsid w:val="00465E3D"/>
    <w:rsid w:val="00466031"/>
    <w:rsid w:val="004A1246"/>
    <w:rsid w:val="004C628E"/>
    <w:rsid w:val="004C78E1"/>
    <w:rsid w:val="004F4A7D"/>
    <w:rsid w:val="00516AAB"/>
    <w:rsid w:val="00576D8E"/>
    <w:rsid w:val="00592616"/>
    <w:rsid w:val="005A343E"/>
    <w:rsid w:val="005A59FB"/>
    <w:rsid w:val="005D2307"/>
    <w:rsid w:val="006030CD"/>
    <w:rsid w:val="0062665C"/>
    <w:rsid w:val="00630226"/>
    <w:rsid w:val="00656B87"/>
    <w:rsid w:val="00666ED6"/>
    <w:rsid w:val="00697631"/>
    <w:rsid w:val="006B3516"/>
    <w:rsid w:val="006E1F95"/>
    <w:rsid w:val="006E5D54"/>
    <w:rsid w:val="006F140C"/>
    <w:rsid w:val="006F1787"/>
    <w:rsid w:val="006F267C"/>
    <w:rsid w:val="006F6B5D"/>
    <w:rsid w:val="00727F32"/>
    <w:rsid w:val="0073033C"/>
    <w:rsid w:val="00733351"/>
    <w:rsid w:val="007525D9"/>
    <w:rsid w:val="0075399D"/>
    <w:rsid w:val="0077094C"/>
    <w:rsid w:val="00770E37"/>
    <w:rsid w:val="00775954"/>
    <w:rsid w:val="007F69E6"/>
    <w:rsid w:val="00806DB4"/>
    <w:rsid w:val="00882CA2"/>
    <w:rsid w:val="008A6BD9"/>
    <w:rsid w:val="008C0BC8"/>
    <w:rsid w:val="008D05AA"/>
    <w:rsid w:val="009025EE"/>
    <w:rsid w:val="0097436B"/>
    <w:rsid w:val="009868DE"/>
    <w:rsid w:val="009B090F"/>
    <w:rsid w:val="009D1BDD"/>
    <w:rsid w:val="009D477C"/>
    <w:rsid w:val="00A46F0B"/>
    <w:rsid w:val="00A75F31"/>
    <w:rsid w:val="00AA6CDF"/>
    <w:rsid w:val="00AB37BE"/>
    <w:rsid w:val="00AC10BD"/>
    <w:rsid w:val="00AC38EE"/>
    <w:rsid w:val="00AD63E8"/>
    <w:rsid w:val="00AF7F2C"/>
    <w:rsid w:val="00B25D1E"/>
    <w:rsid w:val="00B43DEF"/>
    <w:rsid w:val="00B56E36"/>
    <w:rsid w:val="00B903AC"/>
    <w:rsid w:val="00B91149"/>
    <w:rsid w:val="00BC69BF"/>
    <w:rsid w:val="00BE3746"/>
    <w:rsid w:val="00C65DC4"/>
    <w:rsid w:val="00C735FE"/>
    <w:rsid w:val="00CB3C7D"/>
    <w:rsid w:val="00CB619F"/>
    <w:rsid w:val="00CD2386"/>
    <w:rsid w:val="00CF5D33"/>
    <w:rsid w:val="00CF6298"/>
    <w:rsid w:val="00D07523"/>
    <w:rsid w:val="00D96D7D"/>
    <w:rsid w:val="00DA6B8A"/>
    <w:rsid w:val="00DC6734"/>
    <w:rsid w:val="00DD3D8E"/>
    <w:rsid w:val="00DE5FBE"/>
    <w:rsid w:val="00DF6C93"/>
    <w:rsid w:val="00E127BC"/>
    <w:rsid w:val="00E23366"/>
    <w:rsid w:val="00E51EEB"/>
    <w:rsid w:val="00E539BC"/>
    <w:rsid w:val="00E81889"/>
    <w:rsid w:val="00E91E84"/>
    <w:rsid w:val="00EB5B07"/>
    <w:rsid w:val="00ED74A7"/>
    <w:rsid w:val="00EE1653"/>
    <w:rsid w:val="00EF3D0D"/>
    <w:rsid w:val="00F1183F"/>
    <w:rsid w:val="00F35F09"/>
    <w:rsid w:val="00F51559"/>
    <w:rsid w:val="00F74D91"/>
    <w:rsid w:val="00F76581"/>
    <w:rsid w:val="00F910C0"/>
    <w:rsid w:val="00FB5D2E"/>
    <w:rsid w:val="00FC03A0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BC69BF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31">
    <w:name w:val="заголовок3"/>
    <w:basedOn w:val="a"/>
    <w:rsid w:val="00E23366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b/>
      <w:szCs w:val="28"/>
      <w:lang w:eastAsia="ru-RU"/>
    </w:rPr>
  </w:style>
  <w:style w:type="paragraph" w:styleId="a7">
    <w:name w:val="Title"/>
    <w:basedOn w:val="a"/>
    <w:link w:val="a8"/>
    <w:qFormat/>
    <w:rsid w:val="00E23366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E233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69BF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025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08B8-AEF8-441F-8C27-28B5FA9B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2019-05-17T07:24:00Z</cp:lastPrinted>
  <dcterms:created xsi:type="dcterms:W3CDTF">2019-06-04T14:19:00Z</dcterms:created>
  <dcterms:modified xsi:type="dcterms:W3CDTF">2019-06-04T14:21:00Z</dcterms:modified>
</cp:coreProperties>
</file>