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5351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70">
        <w:rPr>
          <w:rFonts w:ascii="Times New Roman" w:hAnsi="Times New Roman" w:cs="Times New Roman"/>
          <w:b/>
          <w:sz w:val="28"/>
          <w:szCs w:val="28"/>
        </w:rPr>
        <w:t>«</w:t>
      </w:r>
      <w:r w:rsidR="00535170" w:rsidRPr="00535170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 министерства природных ресурсов и экологии Тульской области за 2022 год»</w:t>
      </w:r>
    </w:p>
    <w:p w:rsidR="00A12029" w:rsidRDefault="00A12029" w:rsidP="005351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1.3.1.3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35170">
        <w:rPr>
          <w:rFonts w:ascii="Times New Roman" w:hAnsi="Times New Roman"/>
          <w:sz w:val="28"/>
          <w:szCs w:val="28"/>
        </w:rPr>
        <w:t>27.03</w:t>
      </w:r>
      <w:r w:rsidR="006419BC">
        <w:rPr>
          <w:rFonts w:ascii="Times New Roman" w:hAnsi="Times New Roman"/>
          <w:sz w:val="28"/>
          <w:szCs w:val="28"/>
        </w:rPr>
        <w:t>.2023</w:t>
      </w:r>
      <w:r w:rsidR="00B614AF" w:rsidRPr="00B614AF">
        <w:rPr>
          <w:rFonts w:ascii="Times New Roman" w:hAnsi="Times New Roman" w:cs="Times New Roman"/>
          <w:sz w:val="28"/>
          <w:szCs w:val="28"/>
        </w:rPr>
        <w:t xml:space="preserve"> по </w:t>
      </w:r>
      <w:r w:rsidR="00535170">
        <w:rPr>
          <w:rFonts w:ascii="Times New Roman" w:hAnsi="Times New Roman" w:cs="Times New Roman"/>
          <w:sz w:val="28"/>
          <w:szCs w:val="28"/>
        </w:rPr>
        <w:t>25.04</w:t>
      </w:r>
      <w:r w:rsidR="006419BC">
        <w:rPr>
          <w:rFonts w:ascii="Times New Roman" w:hAnsi="Times New Roman" w:cs="Times New Roman"/>
          <w:sz w:val="28"/>
          <w:szCs w:val="28"/>
        </w:rPr>
        <w:t>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5170" w:rsidRP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проверка бюджетной отчетности министерства природных ресурсов и экологии Тульской области за 2022 год»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535170" w:rsidRPr="00C43A31">
        <w:rPr>
          <w:rFonts w:ascii="Times New Roman" w:hAnsi="Times New Roman" w:cs="Times New Roman"/>
          <w:sz w:val="28"/>
          <w:szCs w:val="28"/>
        </w:rPr>
        <w:t xml:space="preserve">определение достоверности годовой бюджетной отчетности </w:t>
      </w:r>
      <w:r w:rsidR="00535170" w:rsidRPr="005A49FF">
        <w:rPr>
          <w:rFonts w:ascii="Times New Roman" w:hAnsi="Times New Roman" w:cs="Times New Roman"/>
          <w:sz w:val="28"/>
          <w:szCs w:val="28"/>
        </w:rPr>
        <w:t>главного админист</w:t>
      </w:r>
      <w:r w:rsidR="00535170">
        <w:rPr>
          <w:rFonts w:ascii="Times New Roman" w:hAnsi="Times New Roman" w:cs="Times New Roman"/>
          <w:sz w:val="28"/>
          <w:szCs w:val="28"/>
        </w:rPr>
        <w:t>ратора бюджетных средств (ГАБС)</w:t>
      </w:r>
      <w:r w:rsidR="00535170" w:rsidRPr="00C43A31">
        <w:rPr>
          <w:rFonts w:ascii="Times New Roman" w:hAnsi="Times New Roman" w:cs="Times New Roman"/>
          <w:sz w:val="28"/>
          <w:szCs w:val="28"/>
        </w:rPr>
        <w:t xml:space="preserve"> требованиям БК РФ и иным нормативным правовым актам</w:t>
      </w:r>
      <w:r w:rsid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170" w:rsidRDefault="00B53299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517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Тульской области</w:t>
      </w:r>
      <w:r w:rsidR="00CB39E5" w:rsidRPr="00CB3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формировании годовой бюджетной отчетности за 2022 год Министерством не в полной мере обеспечено соблюдение нормативных правовых актов и Федеральных стандартов, в части: правильности и полноты отражения и раскрытия информации в отдельных формах годовой бюджетной отчетности; достоверности отражения значений отдельных показателей отчетности. 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Отмечены отдельные недостатки и нарушения в работе Министерства при осуществлении предоставленных полномочий по администрированию доходов бюджета области.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допущены отдельные случаи нарушения закона о контрактной системе в сфере закупок.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 природных ресурсов и экологии Тульской области – отчет</w:t>
      </w:r>
      <w:r w:rsid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535170" w:rsidRP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представление</w:t>
      </w:r>
      <w:r w:rsidR="008E5CA5">
        <w:rPr>
          <w:rFonts w:ascii="Times New Roman" w:hAnsi="Times New Roman" w:cs="Times New Roman"/>
          <w:sz w:val="28"/>
          <w:szCs w:val="28"/>
        </w:rPr>
        <w:t>;</w:t>
      </w:r>
      <w:r w:rsidR="00773E61">
        <w:rPr>
          <w:rFonts w:ascii="Times New Roman" w:hAnsi="Times New Roman" w:cs="Times New Roman"/>
          <w:sz w:val="28"/>
          <w:szCs w:val="28"/>
        </w:rPr>
        <w:t xml:space="preserve"> </w:t>
      </w:r>
      <w:r w:rsidR="002E7995">
        <w:rPr>
          <w:rFonts w:ascii="Times New Roman" w:hAnsi="Times New Roman" w:cs="Times New Roman"/>
          <w:sz w:val="28"/>
          <w:szCs w:val="28"/>
        </w:rPr>
        <w:t xml:space="preserve">в </w:t>
      </w:r>
      <w:r w:rsidR="008E5CA5" w:rsidRPr="008E5CA5">
        <w:rPr>
          <w:rFonts w:ascii="Times New Roman" w:hAnsi="Times New Roman" w:cs="Times New Roman"/>
          <w:sz w:val="28"/>
          <w:szCs w:val="28"/>
        </w:rPr>
        <w:t>министерство по контролю и профилактике коррупционных нарушений в Тульской области – информационное письмо.</w:t>
      </w:r>
    </w:p>
    <w:p w:rsidR="00A12029" w:rsidRPr="00A12029" w:rsidRDefault="00A12029" w:rsidP="00A120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 1 протокол о привлечении к административной ответственности лица, допустившего нарушения требований к бюджетному учету, в том числе к составлению, представлению бюджетной отчетности, по статье 15.15.6 КоАП РФ.</w:t>
      </w:r>
    </w:p>
    <w:p w:rsidR="00A12029" w:rsidRDefault="00A12029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E34F0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6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30.05.2023</w:t>
      </w:r>
      <w:bookmarkStart w:id="0" w:name="_GoBack"/>
      <w:bookmarkEnd w:id="0"/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34F0B" w:rsidRDefault="00E34F0B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5D2" w:rsidRPr="000845DB" w:rsidRDefault="00D46AD6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sectPr w:rsidR="00D705D2" w:rsidRPr="000845DB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53" w:rsidRDefault="007A5E53" w:rsidP="004B7D6F">
      <w:r>
        <w:separator/>
      </w:r>
    </w:p>
  </w:endnote>
  <w:endnote w:type="continuationSeparator" w:id="0">
    <w:p w:rsidR="007A5E53" w:rsidRDefault="007A5E53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53" w:rsidRDefault="007A5E53" w:rsidP="004B7D6F">
      <w:r>
        <w:separator/>
      </w:r>
    </w:p>
  </w:footnote>
  <w:footnote w:type="continuationSeparator" w:id="0">
    <w:p w:rsidR="007A5E53" w:rsidRDefault="007A5E53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17FE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2E7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0C9D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A1F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170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5E53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0D1F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029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39E5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0B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A7054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448A-F443-4608-BA4E-754CDEA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2023-06-01T07:34:00Z</dcterms:created>
  <dcterms:modified xsi:type="dcterms:W3CDTF">2023-06-01T07:34:00Z</dcterms:modified>
</cp:coreProperties>
</file>