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A8332E">
      <w:pPr>
        <w:jc w:val="center"/>
        <w:rPr>
          <w:b/>
          <w:sz w:val="28"/>
        </w:rPr>
      </w:pPr>
      <w:r w:rsidRPr="003C58DC">
        <w:rPr>
          <w:b/>
          <w:sz w:val="28"/>
        </w:rPr>
        <w:t>«</w:t>
      </w:r>
      <w:r w:rsidR="00B74D75" w:rsidRPr="00B74D75">
        <w:rPr>
          <w:b/>
          <w:sz w:val="28"/>
        </w:rPr>
        <w:t>Анализ бюджетных ассигнований, предоставляемых из бюджета Тульской области в виде грантов за период с 2020 по 2022 год, и оценка контроля за соблюдением условий их использования</w:t>
      </w:r>
      <w:r w:rsidRPr="003C58DC">
        <w:rPr>
          <w:b/>
          <w:sz w:val="28"/>
        </w:rPr>
        <w:t>»</w:t>
      </w:r>
    </w:p>
    <w:p w:rsidR="00C046C2" w:rsidRDefault="003C58DC" w:rsidP="0082063D">
      <w:pPr>
        <w:tabs>
          <w:tab w:val="left" w:pos="1134"/>
        </w:tabs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 xml:space="preserve">с пунктом </w:t>
      </w:r>
      <w:r w:rsidR="00A8332E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>.</w:t>
      </w:r>
      <w:r w:rsidR="00B74D75">
        <w:rPr>
          <w:color w:val="000000" w:themeColor="text1"/>
          <w:sz w:val="28"/>
          <w:szCs w:val="28"/>
        </w:rPr>
        <w:t>10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720A1F">
        <w:rPr>
          <w:color w:val="000000" w:themeColor="text1"/>
          <w:sz w:val="28"/>
          <w:szCs w:val="28"/>
        </w:rPr>
        <w:t>3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74D75">
        <w:rPr>
          <w:sz w:val="28"/>
          <w:szCs w:val="28"/>
        </w:rPr>
        <w:t>.</w:t>
      </w:r>
    </w:p>
    <w:p w:rsidR="00C43A64" w:rsidRDefault="00C43A64" w:rsidP="009F34B2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экспертно-аналитического мероприятия установлено следующее.</w:t>
      </w:r>
    </w:p>
    <w:p w:rsidR="00B74D75" w:rsidRPr="00B74D75" w:rsidRDefault="00B74D75" w:rsidP="00B74D75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1. Объемы кассовых расходов бюджета области на предоставление грантов составили: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в 2020 году – 186 952,1 тыс. рублей (в том числе за счет средств федерального бюджета – 121 914,7 тыс. рублей, за счет средств бюджета области – 65 133,5 тыс. рублей) – 7 </w:t>
      </w:r>
      <w:r w:rsidR="0007008F">
        <w:rPr>
          <w:rFonts w:eastAsia="Calibri"/>
          <w:sz w:val="28"/>
          <w:szCs w:val="28"/>
          <w:lang w:eastAsia="en-US"/>
        </w:rPr>
        <w:t xml:space="preserve">главных распорядителей бюджетных средств (далее – </w:t>
      </w:r>
      <w:r w:rsidRPr="00B74D75">
        <w:rPr>
          <w:rFonts w:eastAsia="Calibri"/>
          <w:sz w:val="28"/>
          <w:szCs w:val="28"/>
          <w:lang w:eastAsia="en-US"/>
        </w:rPr>
        <w:t>ГРБС</w:t>
      </w:r>
      <w:r w:rsidR="0007008F">
        <w:rPr>
          <w:rFonts w:eastAsia="Calibri"/>
          <w:sz w:val="28"/>
          <w:szCs w:val="28"/>
          <w:lang w:eastAsia="en-US"/>
        </w:rPr>
        <w:t>)</w:t>
      </w:r>
      <w:r w:rsidRPr="00B74D75">
        <w:rPr>
          <w:rFonts w:eastAsia="Calibri"/>
          <w:sz w:val="28"/>
          <w:szCs w:val="28"/>
          <w:lang w:eastAsia="en-US"/>
        </w:rPr>
        <w:t xml:space="preserve"> предоставляли 17 видов грантов;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2021 году – 393 429,2 тыс. рублей (в том числе за счет средств федерального бюджета – 126 492,3 тыс. рублей, за счет средств бюджета области – 266 936,9 тыс. рублей) – 8 ГРБС предоставляли 22 вида грантов;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2022 году – 633 061,3 тыс. рублей (в том числе за счет средств федерального бюджета – 511 654,9 тыс. рублей, за счет средств бюджета области – 121 411,6 тыс. рублей) – 9 ГРБС предоставляли 20 видов грантов.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Гранты в 2020 и 2022 годах предоставлялись в большей степени за счет средств федерального бюджета.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Объемы предоставленных бюджетных средств в виде грантов в анализируемом периоде ежегодно увеличиваются по сравнению с предыдущим годом (в 2021 году – в 2,1 раза, в 2022 году – в 1,6 раза), что свидетельствует о росте востребованности данного бюджетного инструмента.</w:t>
      </w:r>
    </w:p>
    <w:p w:rsidR="00B74D75" w:rsidRPr="00B74D75" w:rsidRDefault="00B74D75" w:rsidP="00B74D75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2. По информации ГРБС, цели предоставления грантов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грантополучателями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 в основном достигаются.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Суммы возвратов средств грантов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грантополучателями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 в анализируемом периоде незначительны и составили: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– в связи с отсутствием потребности в средствах гранта: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2020 году – 6 933,5 тыс. рублей;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2021 году – 4 110,7 тыс. рублей</w:t>
      </w:r>
      <w:r w:rsidRPr="00B74D75">
        <w:rPr>
          <w:rFonts w:eastAsia="Calibri"/>
          <w:sz w:val="22"/>
          <w:szCs w:val="22"/>
          <w:lang w:eastAsia="en-US"/>
        </w:rPr>
        <w:t>;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2022 году – 19,0 тыс. рублей;</w:t>
      </w:r>
    </w:p>
    <w:p w:rsidR="00B74D75" w:rsidRPr="00B74D75" w:rsidRDefault="00B74D75" w:rsidP="00B74D75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– по результатам проверки ГРБС отчетов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грантополучателей</w:t>
      </w:r>
      <w:proofErr w:type="spellEnd"/>
      <w:r w:rsidRPr="00B74D75">
        <w:rPr>
          <w:rFonts w:eastAsia="Calibri"/>
          <w:sz w:val="28"/>
          <w:szCs w:val="28"/>
          <w:lang w:eastAsia="en-US"/>
        </w:rPr>
        <w:t>: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2021 году – 116,0 тыс. рублей.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Таким образом, из 1 213,4 млн. рублей бюджетных средств, предоставленных в 2020-2022 годах в виде грантов, по результатам проверок отчетов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грантополучателей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 в бюджет области возвращено 116 тыс. рублей, или 0,01%.</w:t>
      </w:r>
    </w:p>
    <w:p w:rsidR="00B74D75" w:rsidRPr="00B74D75" w:rsidRDefault="00B74D75" w:rsidP="00B74D75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lastRenderedPageBreak/>
        <w:t>3. В 2020 году по 17 видам грантов было предоставлено 128 грантов, в 2021 году – по 22 видам 267 грантов, в 2022 году – по 20 видам 349 грантов.</w:t>
      </w:r>
    </w:p>
    <w:p w:rsidR="00B74D75" w:rsidRPr="00B74D75" w:rsidRDefault="00B74D75" w:rsidP="0007008F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4. Количество органов исполнительной власти Тульской области, участвующих в процессе предоставления грантов из бюджета области, ежегодно увеличивалось (в 2020 году – 7, в 2021 году – 8, в 2022 году – 9).</w:t>
      </w:r>
      <w:r w:rsidR="0007008F">
        <w:rPr>
          <w:rFonts w:eastAsia="Calibri"/>
          <w:sz w:val="28"/>
          <w:szCs w:val="28"/>
          <w:lang w:eastAsia="en-US"/>
        </w:rPr>
        <w:t xml:space="preserve"> </w:t>
      </w:r>
      <w:r w:rsidRPr="00B74D75">
        <w:rPr>
          <w:rFonts w:eastAsia="Calibri"/>
          <w:sz w:val="28"/>
          <w:szCs w:val="28"/>
          <w:lang w:eastAsia="en-US"/>
        </w:rPr>
        <w:t xml:space="preserve">На постоянной основе (в течение всего анализируемого периода) гранты предоставляли 4 </w:t>
      </w:r>
      <w:r w:rsidR="0007008F">
        <w:rPr>
          <w:rFonts w:eastAsia="Calibri"/>
          <w:sz w:val="28"/>
          <w:szCs w:val="28"/>
          <w:lang w:eastAsia="en-US"/>
        </w:rPr>
        <w:t>из них.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Наибольшее количество грантов в 2022 году предоставлено министерством промышленности и торговли Тульской области – 94 гранта, министерством труда и социальной защиты Тульской области – 79 грантов, комитетом Тульской области по развитию туризма – 77 грантов, комитетом Тульской области по науке и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инноватике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 – 44 гранта, министерством молодежной политики Тульской области – 22 гранта.</w:t>
      </w:r>
    </w:p>
    <w:p w:rsidR="00B74D75" w:rsidRPr="00B74D75" w:rsidRDefault="00BE5793" w:rsidP="00B74D75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74D75" w:rsidRPr="00B74D75">
        <w:rPr>
          <w:rFonts w:eastAsia="Calibri"/>
          <w:sz w:val="28"/>
          <w:szCs w:val="28"/>
          <w:lang w:eastAsia="en-US"/>
        </w:rPr>
        <w:t>. Наибольший объем грантов в целом за период 2020-2022 годов (93,2% общего объема предоставленных грантов) предоставлен в рамках государственных программ Тульской области. Наиболее значительные объемы грантов предоставлены в рамках государственных программ, направленных на улучшение инвестиционного климата в Тульской области (36,8% объема грантов, предоставленных в рамках государственных программ), на развитие сельскохозяйственного и промышленного производства (совокупно 35,4%), а также на государственную поддержку социально ориентированных некоммерческих организаций (8,2%).</w:t>
      </w:r>
    </w:p>
    <w:p w:rsidR="00B74D75" w:rsidRPr="00B74D75" w:rsidRDefault="00B74D75" w:rsidP="00B74D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Из 20 видов грантов, предоставленных в 2022 году, 18 осуществлялось в рамках государственных программ Тульской области.</w:t>
      </w:r>
    </w:p>
    <w:p w:rsidR="00B74D75" w:rsidRPr="00B74D75" w:rsidRDefault="00CC1B5C" w:rsidP="00B74D75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74D75" w:rsidRPr="00B74D75">
        <w:rPr>
          <w:rFonts w:eastAsia="Calibri"/>
          <w:sz w:val="28"/>
          <w:szCs w:val="28"/>
          <w:lang w:eastAsia="en-US"/>
        </w:rPr>
        <w:t>. В рамках национальных проектов предоставлено: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2020 году – 7 видов грантов на общую сумму 80 563,3 тыс. рублей в рамках 5 региональных проектов;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2021 году – 8 видов грантов на общую сумму 96 083,8 тыс. рублей в рамках 6 региональных проектов;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2022 году – 9 видов грантов на общую сумму 500 702,0 тыс. рублей в рамках 6 региональных проектов.</w:t>
      </w:r>
    </w:p>
    <w:p w:rsidR="00B74D75" w:rsidRPr="00B74D75" w:rsidRDefault="00CC1B5C" w:rsidP="00B74D75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74D75" w:rsidRPr="00B74D75">
        <w:rPr>
          <w:rFonts w:eastAsia="Calibri"/>
          <w:sz w:val="28"/>
          <w:szCs w:val="28"/>
          <w:lang w:eastAsia="en-US"/>
        </w:rPr>
        <w:t xml:space="preserve">. В отдельных случаях нормативными правовыми актами в качестве условия для предоставления грантов установлено требование об использовании </w:t>
      </w:r>
      <w:proofErr w:type="spellStart"/>
      <w:r w:rsidR="00B74D75" w:rsidRPr="00B74D7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="00B74D75" w:rsidRPr="00B74D75">
        <w:rPr>
          <w:rFonts w:eastAsia="Calibri"/>
          <w:sz w:val="28"/>
          <w:szCs w:val="28"/>
          <w:lang w:eastAsia="en-US"/>
        </w:rPr>
        <w:t xml:space="preserve"> в определенном объеме средств из собственных источников (в 2020 году – по трем видам грантов, в 2021 году – по шести видам, в 2022 году – по 10 видам).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Фактический объем «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» за счет средств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грантополучателей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 составил: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2020 году – 27 363,4 тыс. рублей;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2021 году – 45 226,8 тыс. рублей;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>в 2022 году – 440 164,8 тыс. рублей.</w:t>
      </w:r>
    </w:p>
    <w:p w:rsidR="00B74D75" w:rsidRPr="00B74D75" w:rsidRDefault="00B74D75" w:rsidP="00B74D7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D75">
        <w:rPr>
          <w:rFonts w:eastAsia="Calibri"/>
          <w:sz w:val="28"/>
          <w:szCs w:val="28"/>
          <w:lang w:eastAsia="en-US"/>
        </w:rPr>
        <w:t xml:space="preserve">Таким образом, с помощью механизма грантов за 2020-2022 годы по различным направлениям было привлечено собственных средств </w:t>
      </w:r>
      <w:proofErr w:type="spellStart"/>
      <w:r w:rsidRPr="00B74D75">
        <w:rPr>
          <w:rFonts w:eastAsia="Calibri"/>
          <w:sz w:val="28"/>
          <w:szCs w:val="28"/>
          <w:lang w:eastAsia="en-US"/>
        </w:rPr>
        <w:t>грантополучателей</w:t>
      </w:r>
      <w:proofErr w:type="spellEnd"/>
      <w:r w:rsidRPr="00B74D75">
        <w:rPr>
          <w:rFonts w:eastAsia="Calibri"/>
          <w:sz w:val="28"/>
          <w:szCs w:val="28"/>
          <w:lang w:eastAsia="en-US"/>
        </w:rPr>
        <w:t xml:space="preserve"> на общую сумму 512 755,0 тыс. рублей (данные по </w:t>
      </w:r>
      <w:r w:rsidRPr="00B74D75">
        <w:rPr>
          <w:rFonts w:eastAsia="Calibri"/>
          <w:sz w:val="28"/>
          <w:szCs w:val="28"/>
          <w:lang w:eastAsia="en-US"/>
        </w:rPr>
        <w:lastRenderedPageBreak/>
        <w:t xml:space="preserve">состоянию на 31.12.2022), </w:t>
      </w:r>
      <w:r w:rsidR="00DE5815">
        <w:rPr>
          <w:rFonts w:eastAsia="Calibri"/>
          <w:sz w:val="28"/>
          <w:szCs w:val="28"/>
          <w:lang w:eastAsia="en-US"/>
        </w:rPr>
        <w:t xml:space="preserve">что составляет </w:t>
      </w:r>
      <w:r w:rsidRPr="00B74D75">
        <w:rPr>
          <w:rFonts w:eastAsia="Calibri"/>
          <w:sz w:val="28"/>
          <w:szCs w:val="28"/>
          <w:lang w:eastAsia="en-US"/>
        </w:rPr>
        <w:t>42,6%</w:t>
      </w:r>
      <w:r w:rsidR="00DE5815">
        <w:rPr>
          <w:rFonts w:eastAsia="Calibri"/>
          <w:sz w:val="28"/>
          <w:szCs w:val="28"/>
          <w:lang w:eastAsia="en-US"/>
        </w:rPr>
        <w:t xml:space="preserve"> по отношению к общей сумме</w:t>
      </w:r>
      <w:r w:rsidRPr="00B74D75">
        <w:rPr>
          <w:rFonts w:eastAsia="Calibri"/>
          <w:sz w:val="28"/>
          <w:szCs w:val="28"/>
          <w:lang w:eastAsia="en-US"/>
        </w:rPr>
        <w:t xml:space="preserve"> предоставленных из бюджета области грантов.</w:t>
      </w:r>
    </w:p>
    <w:p w:rsidR="00B74D75" w:rsidRDefault="0007008F" w:rsidP="0007008F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экспертно-аналитического мероприятия п</w:t>
      </w:r>
      <w:r w:rsidR="00B74D75" w:rsidRPr="00B74D75">
        <w:rPr>
          <w:rFonts w:eastAsia="Calibri"/>
          <w:sz w:val="28"/>
          <w:szCs w:val="28"/>
          <w:lang w:eastAsia="en-US"/>
        </w:rPr>
        <w:t xml:space="preserve">ри анализе нормативных правовых актов, ведомственных актов ГРБС и прочих документов, регламентирующих предоставление и использование грантов в 2022 году, осуществление контроля за их использованием, а также отчетных и подтверждающих документов, представляемых </w:t>
      </w:r>
      <w:proofErr w:type="spellStart"/>
      <w:r w:rsidR="00B74D75" w:rsidRPr="00B74D75">
        <w:rPr>
          <w:rFonts w:eastAsia="Calibri"/>
          <w:sz w:val="28"/>
          <w:szCs w:val="28"/>
          <w:lang w:eastAsia="en-US"/>
        </w:rPr>
        <w:t>грантополучателями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установлены недостатки в отношении критериев отбора </w:t>
      </w:r>
      <w:r w:rsidR="00B74D75" w:rsidRPr="00B74D75">
        <w:rPr>
          <w:rFonts w:eastAsia="Calibri"/>
          <w:sz w:val="28"/>
          <w:szCs w:val="28"/>
          <w:lang w:eastAsia="en-US"/>
        </w:rPr>
        <w:t>заявок для предоставления грантов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2E291C">
        <w:rPr>
          <w:rFonts w:eastAsia="Calibri"/>
          <w:sz w:val="28"/>
          <w:szCs w:val="28"/>
          <w:lang w:eastAsia="en-US"/>
        </w:rPr>
        <w:t xml:space="preserve">показателей результатов предоставления грантов, регулирования и осуществления мониторинга и контроля ГРБС за использованием средств грантов </w:t>
      </w:r>
      <w:proofErr w:type="spellStart"/>
      <w:r w:rsidR="002E291C">
        <w:rPr>
          <w:rFonts w:eastAsia="Calibri"/>
          <w:sz w:val="28"/>
          <w:szCs w:val="28"/>
          <w:lang w:eastAsia="en-US"/>
        </w:rPr>
        <w:t>грантополучателями</w:t>
      </w:r>
      <w:proofErr w:type="spellEnd"/>
      <w:r w:rsidR="002E291C">
        <w:rPr>
          <w:rFonts w:eastAsia="Calibri"/>
          <w:sz w:val="28"/>
          <w:szCs w:val="28"/>
          <w:lang w:eastAsia="en-US"/>
        </w:rPr>
        <w:t>.</w:t>
      </w:r>
    </w:p>
    <w:p w:rsidR="002E291C" w:rsidRDefault="002E291C" w:rsidP="0007008F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 по результатам экспертно-аналитического мероприятия, содержащий рекомендации счетной палаты Тульской области, направлен в Правительство Тульской области, а также для учета в работе и принятия мер – главным распорядителям бюджетных средств, предоставлявшим гранты в 2022 году.</w:t>
      </w:r>
    </w:p>
    <w:p w:rsidR="00BE5793" w:rsidRDefault="00BE5793" w:rsidP="0007008F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5793" w:rsidRDefault="00BE5793" w:rsidP="00BE57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счетной палаты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М.В.Титова</w:t>
      </w:r>
      <w:proofErr w:type="spellEnd"/>
    </w:p>
    <w:p w:rsidR="00BE5793" w:rsidRDefault="00BE5793" w:rsidP="00BE57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Тульской области</w:t>
      </w:r>
    </w:p>
    <w:p w:rsidR="00C64727" w:rsidRDefault="00C64727" w:rsidP="00BE579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727" w:rsidRDefault="00C64727" w:rsidP="00BE579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727" w:rsidRPr="00B74D75" w:rsidRDefault="00C64727" w:rsidP="00BE57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14.11.2023</w:t>
      </w:r>
      <w:bookmarkStart w:id="0" w:name="_GoBack"/>
      <w:bookmarkEnd w:id="0"/>
    </w:p>
    <w:sectPr w:rsidR="00C64727" w:rsidRPr="00B74D75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ED" w:rsidRDefault="00F859ED" w:rsidP="00460B78">
      <w:r>
        <w:separator/>
      </w:r>
    </w:p>
  </w:endnote>
  <w:endnote w:type="continuationSeparator" w:id="0">
    <w:p w:rsidR="00F859ED" w:rsidRDefault="00F859ED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ED" w:rsidRDefault="00F859ED" w:rsidP="00460B78">
      <w:r>
        <w:separator/>
      </w:r>
    </w:p>
  </w:footnote>
  <w:footnote w:type="continuationSeparator" w:id="0">
    <w:p w:rsidR="00F859ED" w:rsidRDefault="00F859ED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C64727">
      <w:rPr>
        <w:noProof/>
      </w:rPr>
      <w:t>3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08F"/>
    <w:rsid w:val="000707E0"/>
    <w:rsid w:val="0007202E"/>
    <w:rsid w:val="00072F39"/>
    <w:rsid w:val="00073BAE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4B87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06C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2A38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3BA2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3F97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08C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0FE0"/>
    <w:rsid w:val="002832D3"/>
    <w:rsid w:val="00286431"/>
    <w:rsid w:val="00287C33"/>
    <w:rsid w:val="00287FD3"/>
    <w:rsid w:val="002907ED"/>
    <w:rsid w:val="002917FF"/>
    <w:rsid w:val="00291DE8"/>
    <w:rsid w:val="0029273D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291C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2C77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28B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0EE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4C1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3C5A"/>
    <w:rsid w:val="005240CE"/>
    <w:rsid w:val="00524510"/>
    <w:rsid w:val="00524588"/>
    <w:rsid w:val="00524C59"/>
    <w:rsid w:val="00525198"/>
    <w:rsid w:val="00525AFD"/>
    <w:rsid w:val="00527324"/>
    <w:rsid w:val="005273C2"/>
    <w:rsid w:val="00530A29"/>
    <w:rsid w:val="00531757"/>
    <w:rsid w:val="0053245C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0BC5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64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D7C7D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984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21C0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18F4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5655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1F7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1BCD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0A1F"/>
    <w:rsid w:val="0072123D"/>
    <w:rsid w:val="00721E54"/>
    <w:rsid w:val="007236E3"/>
    <w:rsid w:val="00723718"/>
    <w:rsid w:val="00723CD7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072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063D"/>
    <w:rsid w:val="00822EF5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2AC1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7FB"/>
    <w:rsid w:val="008C3CE1"/>
    <w:rsid w:val="008C49B8"/>
    <w:rsid w:val="008C5454"/>
    <w:rsid w:val="008C5D18"/>
    <w:rsid w:val="008C6A12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0254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2465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4B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32E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568"/>
    <w:rsid w:val="00AB16A1"/>
    <w:rsid w:val="00AB3158"/>
    <w:rsid w:val="00AB4FF1"/>
    <w:rsid w:val="00AB5C25"/>
    <w:rsid w:val="00AB6461"/>
    <w:rsid w:val="00AC0524"/>
    <w:rsid w:val="00AC1873"/>
    <w:rsid w:val="00AC18E3"/>
    <w:rsid w:val="00AC1966"/>
    <w:rsid w:val="00AC2997"/>
    <w:rsid w:val="00AC3605"/>
    <w:rsid w:val="00AC3926"/>
    <w:rsid w:val="00AC478A"/>
    <w:rsid w:val="00AC6A10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6103"/>
    <w:rsid w:val="00AE6D05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4D7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86688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5793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7EE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3A64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57015"/>
    <w:rsid w:val="00C60325"/>
    <w:rsid w:val="00C61764"/>
    <w:rsid w:val="00C61B1E"/>
    <w:rsid w:val="00C6261A"/>
    <w:rsid w:val="00C631B2"/>
    <w:rsid w:val="00C63645"/>
    <w:rsid w:val="00C64727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1B5C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5A3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1280"/>
    <w:rsid w:val="00DA2205"/>
    <w:rsid w:val="00DA4290"/>
    <w:rsid w:val="00DA453F"/>
    <w:rsid w:val="00DA64C9"/>
    <w:rsid w:val="00DA66F5"/>
    <w:rsid w:val="00DA6A30"/>
    <w:rsid w:val="00DA7D9F"/>
    <w:rsid w:val="00DB0117"/>
    <w:rsid w:val="00DB2502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815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099B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664C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66998"/>
    <w:rsid w:val="00F7093B"/>
    <w:rsid w:val="00F7096C"/>
    <w:rsid w:val="00F70F01"/>
    <w:rsid w:val="00F713BB"/>
    <w:rsid w:val="00F71658"/>
    <w:rsid w:val="00F7430C"/>
    <w:rsid w:val="00F757FE"/>
    <w:rsid w:val="00F75C04"/>
    <w:rsid w:val="00F80AC4"/>
    <w:rsid w:val="00F8151F"/>
    <w:rsid w:val="00F847DF"/>
    <w:rsid w:val="00F850BB"/>
    <w:rsid w:val="00F859ED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6A2D"/>
    <w:rsid w:val="00FE744B"/>
    <w:rsid w:val="00FE7F05"/>
    <w:rsid w:val="00FF00C0"/>
    <w:rsid w:val="00FF0619"/>
    <w:rsid w:val="00FF15DE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B2E1-3D1C-4967-BDA8-CE69F1D2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2023-11-14T07:10:00Z</cp:lastPrinted>
  <dcterms:created xsi:type="dcterms:W3CDTF">2023-11-14T08:25:00Z</dcterms:created>
  <dcterms:modified xsi:type="dcterms:W3CDTF">2023-11-14T08:25:00Z</dcterms:modified>
</cp:coreProperties>
</file>