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A57" w:rsidRDefault="005A343E" w:rsidP="00007A57">
      <w:pPr>
        <w:jc w:val="center"/>
        <w:rPr>
          <w:b/>
          <w:szCs w:val="28"/>
          <w:lang w:eastAsia="ru-RU"/>
        </w:rPr>
      </w:pPr>
      <w:r>
        <w:rPr>
          <w:b/>
        </w:rPr>
        <w:t>Информация об исполнении представлени</w:t>
      </w:r>
      <w:r w:rsidR="00007A57">
        <w:rPr>
          <w:b/>
        </w:rPr>
        <w:t>я</w:t>
      </w:r>
      <w:r w:rsidR="00C65DC4">
        <w:rPr>
          <w:b/>
        </w:rPr>
        <w:t xml:space="preserve"> </w:t>
      </w:r>
      <w:r>
        <w:rPr>
          <w:b/>
        </w:rPr>
        <w:t>по итогам проведения контрольного мероприятия</w:t>
      </w:r>
      <w:r w:rsidR="00A22C8F">
        <w:rPr>
          <w:rFonts w:eastAsiaTheme="minorHAnsi"/>
          <w:szCs w:val="28"/>
        </w:rPr>
        <w:t xml:space="preserve"> </w:t>
      </w:r>
      <w:r w:rsidR="008E38C4" w:rsidRPr="008E38C4">
        <w:rPr>
          <w:b/>
          <w:szCs w:val="28"/>
          <w:lang w:eastAsia="ru-RU"/>
        </w:rPr>
        <w:t>«Внешняя проверка бюджетной отчетности министерства строительства Тульской области за 2022 год»</w:t>
      </w:r>
    </w:p>
    <w:p w:rsidR="008E38C4" w:rsidRDefault="008E38C4" w:rsidP="00007A57">
      <w:pPr>
        <w:jc w:val="center"/>
      </w:pPr>
    </w:p>
    <w:p w:rsidR="00127080" w:rsidRPr="00175BBB" w:rsidRDefault="005A343E" w:rsidP="00007A57">
      <w:pPr>
        <w:ind w:firstLine="708"/>
        <w:jc w:val="both"/>
        <w:rPr>
          <w:szCs w:val="28"/>
          <w:lang w:eastAsia="ru-RU"/>
        </w:rPr>
      </w:pPr>
      <w:r>
        <w:t>Исполнен</w:t>
      </w:r>
      <w:r w:rsidR="00007A57">
        <w:t>о</w:t>
      </w:r>
      <w:r>
        <w:t xml:space="preserve"> представлени</w:t>
      </w:r>
      <w:r w:rsidR="00007A57">
        <w:t>е</w:t>
      </w:r>
      <w:r>
        <w:t>, направленн</w:t>
      </w:r>
      <w:r w:rsidR="00007A57">
        <w:t>ое</w:t>
      </w:r>
      <w:r w:rsidR="00175BBB">
        <w:t xml:space="preserve"> в адрес</w:t>
      </w:r>
      <w:r w:rsidR="002C3F7E" w:rsidRPr="002C3F7E">
        <w:rPr>
          <w:color w:val="000000" w:themeColor="text1"/>
          <w:szCs w:val="28"/>
        </w:rPr>
        <w:t xml:space="preserve"> </w:t>
      </w:r>
      <w:r w:rsidR="00127080" w:rsidRPr="00FB644F">
        <w:rPr>
          <w:szCs w:val="28"/>
          <w:lang w:eastAsia="ru-RU"/>
        </w:rPr>
        <w:t>министерств</w:t>
      </w:r>
      <w:r w:rsidR="00127080">
        <w:rPr>
          <w:szCs w:val="28"/>
          <w:lang w:eastAsia="ru-RU"/>
        </w:rPr>
        <w:t>а</w:t>
      </w:r>
      <w:r w:rsidR="00127080" w:rsidRPr="00FB644F">
        <w:rPr>
          <w:szCs w:val="28"/>
          <w:lang w:eastAsia="ru-RU"/>
        </w:rPr>
        <w:t xml:space="preserve"> </w:t>
      </w:r>
      <w:r w:rsidR="008E38C4">
        <w:rPr>
          <w:szCs w:val="28"/>
          <w:lang w:eastAsia="ru-RU"/>
        </w:rPr>
        <w:t>строительства</w:t>
      </w:r>
      <w:r w:rsidR="00127080" w:rsidRPr="00FB644F">
        <w:rPr>
          <w:szCs w:val="28"/>
          <w:lang w:eastAsia="ru-RU"/>
        </w:rPr>
        <w:t xml:space="preserve"> Тульской области</w:t>
      </w:r>
      <w:r w:rsidR="00127080">
        <w:rPr>
          <w:szCs w:val="28"/>
          <w:lang w:eastAsia="ru-RU"/>
        </w:rPr>
        <w:t xml:space="preserve"> (</w:t>
      </w:r>
      <w:r w:rsidR="00007A57">
        <w:rPr>
          <w:szCs w:val="28"/>
          <w:lang w:eastAsia="ru-RU"/>
        </w:rPr>
        <w:t>далее-Министерство).</w:t>
      </w:r>
    </w:p>
    <w:p w:rsidR="005A343E" w:rsidRDefault="005A343E" w:rsidP="00127080">
      <w:pPr>
        <w:pStyle w:val="a7"/>
        <w:widowControl w:val="0"/>
        <w:spacing w:line="240" w:lineRule="auto"/>
        <w:jc w:val="both"/>
        <w:rPr>
          <w:szCs w:val="28"/>
        </w:rPr>
      </w:pPr>
      <w:r w:rsidRPr="0026527D">
        <w:rPr>
          <w:szCs w:val="28"/>
        </w:rPr>
        <w:t xml:space="preserve">Контрольное мероприятие </w:t>
      </w:r>
      <w:r w:rsidR="0026527D" w:rsidRPr="0026527D">
        <w:rPr>
          <w:bCs/>
          <w:spacing w:val="-10"/>
          <w:kern w:val="28"/>
        </w:rPr>
        <w:t>«</w:t>
      </w:r>
      <w:r w:rsidR="00007A57" w:rsidRPr="00007A57">
        <w:rPr>
          <w:bCs/>
          <w:spacing w:val="-10"/>
          <w:kern w:val="28"/>
        </w:rPr>
        <w:t xml:space="preserve">Внешняя проверка бюджетной отчетности министерства </w:t>
      </w:r>
      <w:r w:rsidR="008E38C4">
        <w:rPr>
          <w:bCs/>
          <w:spacing w:val="-10"/>
          <w:kern w:val="28"/>
        </w:rPr>
        <w:t>строительства</w:t>
      </w:r>
      <w:r w:rsidR="00007A57" w:rsidRPr="00007A57">
        <w:rPr>
          <w:bCs/>
          <w:spacing w:val="-10"/>
          <w:kern w:val="28"/>
        </w:rPr>
        <w:t xml:space="preserve"> Тульской области за 202</w:t>
      </w:r>
      <w:r w:rsidR="008E38C4">
        <w:rPr>
          <w:bCs/>
          <w:spacing w:val="-10"/>
          <w:kern w:val="28"/>
        </w:rPr>
        <w:t>2</w:t>
      </w:r>
      <w:r w:rsidR="00007A57" w:rsidRPr="00007A57">
        <w:rPr>
          <w:bCs/>
          <w:spacing w:val="-10"/>
          <w:kern w:val="28"/>
        </w:rPr>
        <w:t xml:space="preserve"> год</w:t>
      </w:r>
      <w:r w:rsidR="0026527D" w:rsidRPr="0026527D">
        <w:rPr>
          <w:bCs/>
          <w:spacing w:val="-10"/>
          <w:kern w:val="28"/>
        </w:rPr>
        <w:t>»</w:t>
      </w:r>
      <w:r w:rsidR="0026527D">
        <w:rPr>
          <w:szCs w:val="28"/>
        </w:rPr>
        <w:t xml:space="preserve"> </w:t>
      </w:r>
      <w:r w:rsidRPr="005F3B90">
        <w:rPr>
          <w:szCs w:val="28"/>
        </w:rPr>
        <w:t xml:space="preserve">проведено счетной палатой Тульской области в период </w:t>
      </w:r>
      <w:r w:rsidR="00697109">
        <w:rPr>
          <w:color w:val="000000" w:themeColor="text1"/>
        </w:rPr>
        <w:t>с 2</w:t>
      </w:r>
      <w:r w:rsidR="008E38C4">
        <w:rPr>
          <w:color w:val="000000" w:themeColor="text1"/>
        </w:rPr>
        <w:t>7</w:t>
      </w:r>
      <w:r w:rsidR="00697109">
        <w:rPr>
          <w:color w:val="000000" w:themeColor="text1"/>
        </w:rPr>
        <w:t>.03.202</w:t>
      </w:r>
      <w:r w:rsidR="008E38C4">
        <w:rPr>
          <w:color w:val="000000" w:themeColor="text1"/>
        </w:rPr>
        <w:t>3</w:t>
      </w:r>
      <w:r w:rsidR="00697109">
        <w:rPr>
          <w:color w:val="000000" w:themeColor="text1"/>
        </w:rPr>
        <w:t xml:space="preserve"> по 2</w:t>
      </w:r>
      <w:r w:rsidR="008E38C4">
        <w:rPr>
          <w:color w:val="000000" w:themeColor="text1"/>
        </w:rPr>
        <w:t>5</w:t>
      </w:r>
      <w:r w:rsidR="00697109">
        <w:rPr>
          <w:color w:val="000000" w:themeColor="text1"/>
        </w:rPr>
        <w:t>.04.202</w:t>
      </w:r>
      <w:r w:rsidR="008E38C4">
        <w:rPr>
          <w:color w:val="000000" w:themeColor="text1"/>
        </w:rPr>
        <w:t>3</w:t>
      </w:r>
      <w:r w:rsidR="00BA1455" w:rsidRPr="005F3B90">
        <w:rPr>
          <w:szCs w:val="28"/>
        </w:rPr>
        <w:t xml:space="preserve"> </w:t>
      </w:r>
      <w:r w:rsidRPr="005F3B90">
        <w:rPr>
          <w:szCs w:val="28"/>
        </w:rPr>
        <w:t xml:space="preserve">в соответствии </w:t>
      </w:r>
      <w:r w:rsidR="00DB6F82">
        <w:rPr>
          <w:szCs w:val="28"/>
        </w:rPr>
        <w:t>с</w:t>
      </w:r>
      <w:r w:rsidRPr="005F3B90">
        <w:rPr>
          <w:szCs w:val="28"/>
        </w:rPr>
        <w:t xml:space="preserve"> п</w:t>
      </w:r>
      <w:r w:rsidR="00AA6CDF" w:rsidRPr="005F3B90">
        <w:rPr>
          <w:szCs w:val="28"/>
        </w:rPr>
        <w:t>.</w:t>
      </w:r>
      <w:r w:rsidRPr="005F3B90">
        <w:rPr>
          <w:szCs w:val="28"/>
        </w:rPr>
        <w:t xml:space="preserve"> </w:t>
      </w:r>
      <w:r w:rsidR="00697109" w:rsidRPr="00697109">
        <w:rPr>
          <w:szCs w:val="28"/>
        </w:rPr>
        <w:t xml:space="preserve">1.3.1.2. </w:t>
      </w:r>
      <w:r w:rsidR="0042249E" w:rsidRPr="005F3B90">
        <w:rPr>
          <w:szCs w:val="28"/>
        </w:rPr>
        <w:t xml:space="preserve"> плана работы счетной палаты Тульской области на 20</w:t>
      </w:r>
      <w:r w:rsidR="008A652B">
        <w:rPr>
          <w:szCs w:val="28"/>
        </w:rPr>
        <w:t>2</w:t>
      </w:r>
      <w:r w:rsidR="008E38C4">
        <w:rPr>
          <w:szCs w:val="28"/>
        </w:rPr>
        <w:t>3</w:t>
      </w:r>
      <w:r w:rsidR="0042249E" w:rsidRPr="005F3B90">
        <w:rPr>
          <w:szCs w:val="28"/>
        </w:rPr>
        <w:t xml:space="preserve"> год</w:t>
      </w:r>
      <w:r w:rsidRPr="005F3B90">
        <w:rPr>
          <w:szCs w:val="28"/>
        </w:rPr>
        <w:t xml:space="preserve">. </w:t>
      </w:r>
    </w:p>
    <w:p w:rsidR="005A343E" w:rsidRDefault="005A343E" w:rsidP="005A343E">
      <w:pPr>
        <w:ind w:firstLine="709"/>
        <w:jc w:val="both"/>
        <w:rPr>
          <w:b/>
          <w:szCs w:val="28"/>
        </w:rPr>
      </w:pPr>
      <w:r w:rsidRPr="005F3B90">
        <w:rPr>
          <w:b/>
          <w:szCs w:val="28"/>
        </w:rPr>
        <w:t>В целях исполнения представлени</w:t>
      </w:r>
      <w:r w:rsidR="00007A57">
        <w:rPr>
          <w:b/>
          <w:szCs w:val="28"/>
        </w:rPr>
        <w:t>я</w:t>
      </w:r>
      <w:r w:rsidRPr="005F3B90">
        <w:rPr>
          <w:b/>
          <w:szCs w:val="28"/>
        </w:rPr>
        <w:t xml:space="preserve"> </w:t>
      </w:r>
      <w:r w:rsidR="00007A57">
        <w:rPr>
          <w:b/>
          <w:szCs w:val="28"/>
        </w:rPr>
        <w:t xml:space="preserve">Министерством </w:t>
      </w:r>
      <w:r w:rsidRPr="005F3B90">
        <w:rPr>
          <w:b/>
          <w:szCs w:val="28"/>
        </w:rPr>
        <w:t>приняты следующие меры</w:t>
      </w:r>
      <w:r w:rsidR="00042666">
        <w:rPr>
          <w:b/>
          <w:szCs w:val="28"/>
        </w:rPr>
        <w:t>:</w:t>
      </w:r>
    </w:p>
    <w:p w:rsidR="009F12B0" w:rsidRDefault="009F12B0" w:rsidP="009F12B0">
      <w:pPr>
        <w:pStyle w:val="a4"/>
        <w:ind w:left="0" w:firstLine="709"/>
        <w:jc w:val="both"/>
        <w:rPr>
          <w:szCs w:val="28"/>
        </w:rPr>
      </w:pPr>
      <w:r w:rsidRPr="00801FC2">
        <w:rPr>
          <w:szCs w:val="28"/>
        </w:rPr>
        <w:t>Все замечания в части ведения бюджетного учета, формирования годовой бюджетной отчетности Мин</w:t>
      </w:r>
      <w:r>
        <w:rPr>
          <w:szCs w:val="28"/>
        </w:rPr>
        <w:t>истерством рассмотрены и учтены,</w:t>
      </w:r>
      <w:r w:rsidRPr="00801FC2">
        <w:rPr>
          <w:szCs w:val="28"/>
        </w:rPr>
        <w:t xml:space="preserve"> </w:t>
      </w:r>
      <w:r w:rsidRPr="008E38C4">
        <w:rPr>
          <w:szCs w:val="28"/>
        </w:rPr>
        <w:t>восстановлены и отра</w:t>
      </w:r>
      <w:r>
        <w:rPr>
          <w:szCs w:val="28"/>
        </w:rPr>
        <w:t xml:space="preserve">жены в учете </w:t>
      </w:r>
      <w:r w:rsidRPr="008E38C4">
        <w:rPr>
          <w:szCs w:val="28"/>
        </w:rPr>
        <w:t>значени</w:t>
      </w:r>
      <w:r>
        <w:rPr>
          <w:szCs w:val="28"/>
        </w:rPr>
        <w:t>я</w:t>
      </w:r>
      <w:r w:rsidRPr="008E38C4">
        <w:rPr>
          <w:szCs w:val="28"/>
        </w:rPr>
        <w:t xml:space="preserve"> показателей бюджетной отчетности по движению денежных средств </w:t>
      </w:r>
      <w:r>
        <w:rPr>
          <w:szCs w:val="28"/>
        </w:rPr>
        <w:t>на</w:t>
      </w:r>
      <w:r w:rsidRPr="008E38C4">
        <w:rPr>
          <w:szCs w:val="28"/>
        </w:rPr>
        <w:t xml:space="preserve"> счета</w:t>
      </w:r>
      <w:r>
        <w:rPr>
          <w:szCs w:val="28"/>
        </w:rPr>
        <w:t>х</w:t>
      </w:r>
      <w:r w:rsidRPr="008E38C4">
        <w:rPr>
          <w:szCs w:val="28"/>
        </w:rPr>
        <w:t xml:space="preserve"> эскроу, по дебиторской задолженности, по штрафным санкциям от проведенной претензионно – исковой работы. Подведомственны</w:t>
      </w:r>
      <w:r>
        <w:rPr>
          <w:szCs w:val="28"/>
        </w:rPr>
        <w:t>м учреждением (</w:t>
      </w:r>
      <w:r w:rsidRPr="009F12B0">
        <w:rPr>
          <w:szCs w:val="28"/>
        </w:rPr>
        <w:t>ГУКС «ТулоблУКС»</w:t>
      </w:r>
      <w:r>
        <w:rPr>
          <w:szCs w:val="28"/>
        </w:rPr>
        <w:t>) ведется работа по</w:t>
      </w:r>
      <w:r w:rsidRPr="008E38C4">
        <w:rPr>
          <w:szCs w:val="28"/>
        </w:rPr>
        <w:t xml:space="preserve"> принятию решений о признании безнадежной к взысканию задолженности по платежам в бюджет.</w:t>
      </w:r>
    </w:p>
    <w:p w:rsidR="008E38C4" w:rsidRDefault="008E38C4" w:rsidP="005A343E">
      <w:pPr>
        <w:pStyle w:val="a4"/>
        <w:ind w:left="0" w:firstLine="709"/>
        <w:jc w:val="both"/>
        <w:rPr>
          <w:szCs w:val="28"/>
        </w:rPr>
      </w:pPr>
      <w:r w:rsidRPr="008E38C4">
        <w:rPr>
          <w:szCs w:val="28"/>
        </w:rPr>
        <w:t xml:space="preserve">Внесены изменения в соответствии с нормами действующего законодательства в учетную политику </w:t>
      </w:r>
      <w:r>
        <w:rPr>
          <w:szCs w:val="28"/>
        </w:rPr>
        <w:t>М</w:t>
      </w:r>
      <w:r w:rsidRPr="008E38C4">
        <w:rPr>
          <w:szCs w:val="28"/>
        </w:rPr>
        <w:t>инистерства, методику прогнозиро</w:t>
      </w:r>
      <w:r>
        <w:rPr>
          <w:szCs w:val="28"/>
        </w:rPr>
        <w:t xml:space="preserve">вания доходов администрируемых Министерством, в локальные </w:t>
      </w:r>
      <w:r w:rsidRPr="008E38C4">
        <w:rPr>
          <w:szCs w:val="28"/>
        </w:rPr>
        <w:t xml:space="preserve">нормативные документы по внутреннему финансовому аудиту. </w:t>
      </w:r>
    </w:p>
    <w:p w:rsidR="008E38C4" w:rsidRDefault="008E38C4" w:rsidP="008E38C4">
      <w:pPr>
        <w:pStyle w:val="a4"/>
        <w:ind w:left="0" w:firstLine="709"/>
        <w:jc w:val="both"/>
        <w:rPr>
          <w:szCs w:val="28"/>
        </w:rPr>
      </w:pPr>
      <w:r w:rsidRPr="008E38C4">
        <w:rPr>
          <w:szCs w:val="28"/>
        </w:rPr>
        <w:t>Министерством проведено рабочее совещание с участием сотрудников подведомственного ем</w:t>
      </w:r>
      <w:r>
        <w:rPr>
          <w:szCs w:val="28"/>
        </w:rPr>
        <w:t>у учреждения ГУКС «ТулоблУКС»: п</w:t>
      </w:r>
      <w:r w:rsidRPr="008E38C4">
        <w:rPr>
          <w:szCs w:val="28"/>
        </w:rPr>
        <w:t>роанализированы заме</w:t>
      </w:r>
      <w:r>
        <w:rPr>
          <w:szCs w:val="28"/>
        </w:rPr>
        <w:t>чания, указанные в представлении, проработаны приказы</w:t>
      </w:r>
      <w:r w:rsidRPr="008E38C4">
        <w:rPr>
          <w:szCs w:val="28"/>
        </w:rPr>
        <w:t xml:space="preserve"> Минфина России с целью недопущения в дальнейшем указанных в представлении нарушений.</w:t>
      </w:r>
    </w:p>
    <w:p w:rsidR="008E38C4" w:rsidRDefault="008E38C4" w:rsidP="005A343E">
      <w:pPr>
        <w:pStyle w:val="a4"/>
        <w:ind w:left="0" w:firstLine="709"/>
        <w:jc w:val="both"/>
        <w:rPr>
          <w:szCs w:val="28"/>
        </w:rPr>
      </w:pPr>
    </w:p>
    <w:p w:rsidR="008E38C4" w:rsidRDefault="008E38C4" w:rsidP="005A343E">
      <w:pPr>
        <w:pStyle w:val="a4"/>
        <w:ind w:left="0" w:firstLine="709"/>
        <w:jc w:val="both"/>
        <w:rPr>
          <w:szCs w:val="28"/>
        </w:rPr>
      </w:pPr>
    </w:p>
    <w:p w:rsidR="00ED6DDA" w:rsidRDefault="005A343E" w:rsidP="005A343E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>По результатам рассмотрения счетной палатой Тульской области представлени</w:t>
      </w:r>
      <w:r w:rsidR="005974D2">
        <w:rPr>
          <w:szCs w:val="28"/>
        </w:rPr>
        <w:t>е</w:t>
      </w:r>
      <w:r>
        <w:rPr>
          <w:szCs w:val="28"/>
        </w:rPr>
        <w:t xml:space="preserve"> </w:t>
      </w:r>
      <w:r w:rsidR="00DF7C76">
        <w:rPr>
          <w:szCs w:val="28"/>
        </w:rPr>
        <w:t>(</w:t>
      </w:r>
      <w:r w:rsidR="00B67D1B">
        <w:rPr>
          <w:szCs w:val="28"/>
        </w:rPr>
        <w:t xml:space="preserve">в адрес </w:t>
      </w:r>
      <w:r w:rsidR="00E8551A">
        <w:rPr>
          <w:rFonts w:eastAsia="Calibri"/>
          <w:color w:val="000000" w:themeColor="text1"/>
        </w:rPr>
        <w:t>Министерств</w:t>
      </w:r>
      <w:r w:rsidR="00B67D1B">
        <w:rPr>
          <w:rFonts w:eastAsia="Calibri"/>
          <w:color w:val="000000" w:themeColor="text1"/>
        </w:rPr>
        <w:t>а</w:t>
      </w:r>
      <w:r w:rsidR="00334687">
        <w:rPr>
          <w:rFonts w:eastAsia="Calibri"/>
          <w:color w:val="000000" w:themeColor="text1"/>
        </w:rPr>
        <w:t xml:space="preserve"> </w:t>
      </w:r>
      <w:r w:rsidR="00E8551A">
        <w:rPr>
          <w:rFonts w:eastAsia="Calibri"/>
          <w:color w:val="000000" w:themeColor="text1"/>
        </w:rPr>
        <w:t>–</w:t>
      </w:r>
      <w:r w:rsidR="00334687">
        <w:rPr>
          <w:rFonts w:eastAsia="Calibri"/>
          <w:color w:val="000000" w:themeColor="text1"/>
        </w:rPr>
        <w:t xml:space="preserve"> </w:t>
      </w:r>
      <w:r w:rsidR="00801FC2">
        <w:rPr>
          <w:rFonts w:eastAsia="Calibri"/>
          <w:color w:val="000000" w:themeColor="text1"/>
        </w:rPr>
        <w:t xml:space="preserve">от </w:t>
      </w:r>
      <w:r w:rsidR="008E38C4">
        <w:rPr>
          <w:spacing w:val="-10"/>
          <w:kern w:val="28"/>
        </w:rPr>
        <w:t>04</w:t>
      </w:r>
      <w:r w:rsidR="00801FC2" w:rsidRPr="00801FC2">
        <w:rPr>
          <w:spacing w:val="-10"/>
          <w:kern w:val="28"/>
        </w:rPr>
        <w:t>.05.202</w:t>
      </w:r>
      <w:r w:rsidR="008E38C4">
        <w:rPr>
          <w:spacing w:val="-10"/>
          <w:kern w:val="28"/>
        </w:rPr>
        <w:t>3</w:t>
      </w:r>
      <w:r w:rsidR="00801FC2" w:rsidRPr="00801FC2">
        <w:rPr>
          <w:spacing w:val="-10"/>
          <w:kern w:val="28"/>
        </w:rPr>
        <w:t xml:space="preserve"> № 01-04/1</w:t>
      </w:r>
      <w:r w:rsidR="008E38C4">
        <w:rPr>
          <w:spacing w:val="-10"/>
          <w:kern w:val="28"/>
        </w:rPr>
        <w:t>2</w:t>
      </w:r>
      <w:r w:rsidR="005974D2">
        <w:rPr>
          <w:spacing w:val="-10"/>
          <w:kern w:val="28"/>
        </w:rPr>
        <w:t>)</w:t>
      </w:r>
      <w:r w:rsidR="00DF7C76">
        <w:rPr>
          <w:szCs w:val="28"/>
        </w:rPr>
        <w:t xml:space="preserve"> </w:t>
      </w:r>
      <w:r w:rsidR="005974D2">
        <w:rPr>
          <w:szCs w:val="28"/>
        </w:rPr>
        <w:t>полностью снято</w:t>
      </w:r>
      <w:r>
        <w:rPr>
          <w:szCs w:val="28"/>
        </w:rPr>
        <w:t xml:space="preserve"> с контроля.</w:t>
      </w:r>
      <w:r w:rsidR="0000405E">
        <w:rPr>
          <w:szCs w:val="28"/>
        </w:rPr>
        <w:t xml:space="preserve"> </w:t>
      </w:r>
    </w:p>
    <w:p w:rsidR="000C29A3" w:rsidRDefault="000C29A3" w:rsidP="000C29A3">
      <w:pPr>
        <w:jc w:val="both"/>
        <w:rPr>
          <w:szCs w:val="28"/>
        </w:rPr>
      </w:pPr>
    </w:p>
    <w:p w:rsidR="000C29A3" w:rsidRDefault="000C29A3" w:rsidP="000C29A3">
      <w:pPr>
        <w:jc w:val="both"/>
        <w:rPr>
          <w:szCs w:val="28"/>
        </w:rPr>
      </w:pPr>
    </w:p>
    <w:p w:rsidR="000C29A3" w:rsidRDefault="000C29A3" w:rsidP="000C29A3">
      <w:pPr>
        <w:jc w:val="both"/>
        <w:rPr>
          <w:szCs w:val="28"/>
        </w:rPr>
      </w:pPr>
    </w:p>
    <w:p w:rsidR="000C29A3" w:rsidRDefault="000C29A3" w:rsidP="000C29A3">
      <w:pPr>
        <w:jc w:val="both"/>
        <w:rPr>
          <w:szCs w:val="28"/>
        </w:rPr>
      </w:pPr>
    </w:p>
    <w:p w:rsidR="006E5D54" w:rsidRDefault="005A343E" w:rsidP="000C29A3">
      <w:pPr>
        <w:jc w:val="both"/>
      </w:pPr>
      <w:r>
        <w:rPr>
          <w:b/>
          <w:szCs w:val="28"/>
        </w:rPr>
        <w:t xml:space="preserve">Аудитор                            </w:t>
      </w:r>
      <w:r w:rsidR="0046037F">
        <w:rPr>
          <w:b/>
          <w:szCs w:val="28"/>
        </w:rPr>
        <w:t xml:space="preserve">     Т.А. Сергеева</w:t>
      </w:r>
      <w:r w:rsidR="00ED5FBA">
        <w:rPr>
          <w:b/>
          <w:szCs w:val="28"/>
        </w:rPr>
        <w:t xml:space="preserve">                  21.06.2023</w:t>
      </w:r>
      <w:bookmarkStart w:id="0" w:name="_GoBack"/>
      <w:bookmarkEnd w:id="0"/>
    </w:p>
    <w:sectPr w:rsidR="006E5D54" w:rsidSect="000A39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2FB" w:rsidRDefault="00FF02FB" w:rsidP="000A399B">
      <w:r>
        <w:separator/>
      </w:r>
    </w:p>
  </w:endnote>
  <w:endnote w:type="continuationSeparator" w:id="0">
    <w:p w:rsidR="00FF02FB" w:rsidRDefault="00FF02FB" w:rsidP="000A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2FB" w:rsidRDefault="00FF02FB" w:rsidP="000A399B">
      <w:r>
        <w:separator/>
      </w:r>
    </w:p>
  </w:footnote>
  <w:footnote w:type="continuationSeparator" w:id="0">
    <w:p w:rsidR="00FF02FB" w:rsidRDefault="00FF02FB" w:rsidP="000A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998561"/>
      <w:docPartObj>
        <w:docPartGallery w:val="Page Numbers (Top of Page)"/>
        <w:docPartUnique/>
      </w:docPartObj>
    </w:sdtPr>
    <w:sdtEndPr/>
    <w:sdtContent>
      <w:p w:rsidR="000A399B" w:rsidRDefault="000A39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2B0">
          <w:rPr>
            <w:noProof/>
          </w:rPr>
          <w:t>2</w:t>
        </w:r>
        <w:r>
          <w:fldChar w:fldCharType="end"/>
        </w:r>
      </w:p>
    </w:sdtContent>
  </w:sdt>
  <w:p w:rsidR="000A399B" w:rsidRDefault="000A399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0034AA"/>
    <w:rsid w:val="0000405E"/>
    <w:rsid w:val="00007A57"/>
    <w:rsid w:val="0001171C"/>
    <w:rsid w:val="00023FB4"/>
    <w:rsid w:val="00042666"/>
    <w:rsid w:val="00047E45"/>
    <w:rsid w:val="0007411F"/>
    <w:rsid w:val="00075201"/>
    <w:rsid w:val="00097907"/>
    <w:rsid w:val="000A399B"/>
    <w:rsid w:val="000B51A7"/>
    <w:rsid w:val="000B6725"/>
    <w:rsid w:val="000C29A3"/>
    <w:rsid w:val="000C4022"/>
    <w:rsid w:val="000D1F5D"/>
    <w:rsid w:val="000D440D"/>
    <w:rsid w:val="00105F85"/>
    <w:rsid w:val="00114B33"/>
    <w:rsid w:val="0012296E"/>
    <w:rsid w:val="00127080"/>
    <w:rsid w:val="00157FFB"/>
    <w:rsid w:val="00175BBB"/>
    <w:rsid w:val="001822DD"/>
    <w:rsid w:val="00184173"/>
    <w:rsid w:val="001953DD"/>
    <w:rsid w:val="001B40B7"/>
    <w:rsid w:val="001C3754"/>
    <w:rsid w:val="001D3C38"/>
    <w:rsid w:val="001D6639"/>
    <w:rsid w:val="001F1D9B"/>
    <w:rsid w:val="00202D18"/>
    <w:rsid w:val="002065BF"/>
    <w:rsid w:val="0022028B"/>
    <w:rsid w:val="00226919"/>
    <w:rsid w:val="00234199"/>
    <w:rsid w:val="00256577"/>
    <w:rsid w:val="002617F9"/>
    <w:rsid w:val="0026527D"/>
    <w:rsid w:val="002B3018"/>
    <w:rsid w:val="002C3F7E"/>
    <w:rsid w:val="002C5E1F"/>
    <w:rsid w:val="002E6E03"/>
    <w:rsid w:val="002F1AD7"/>
    <w:rsid w:val="002F504B"/>
    <w:rsid w:val="002F57E0"/>
    <w:rsid w:val="00301ED3"/>
    <w:rsid w:val="00315C8D"/>
    <w:rsid w:val="00316E72"/>
    <w:rsid w:val="00334687"/>
    <w:rsid w:val="003436C5"/>
    <w:rsid w:val="00347FB2"/>
    <w:rsid w:val="0035372E"/>
    <w:rsid w:val="00371386"/>
    <w:rsid w:val="003B4B9D"/>
    <w:rsid w:val="003E3E1D"/>
    <w:rsid w:val="003F4CD4"/>
    <w:rsid w:val="00405997"/>
    <w:rsid w:val="00407DB3"/>
    <w:rsid w:val="0042249E"/>
    <w:rsid w:val="00424B31"/>
    <w:rsid w:val="00427977"/>
    <w:rsid w:val="00441E27"/>
    <w:rsid w:val="00455CDB"/>
    <w:rsid w:val="00456334"/>
    <w:rsid w:val="0046037F"/>
    <w:rsid w:val="004754AC"/>
    <w:rsid w:val="004A5D3F"/>
    <w:rsid w:val="004B6678"/>
    <w:rsid w:val="004E196A"/>
    <w:rsid w:val="004E2889"/>
    <w:rsid w:val="004F1D7F"/>
    <w:rsid w:val="0051038C"/>
    <w:rsid w:val="0051637E"/>
    <w:rsid w:val="005167D9"/>
    <w:rsid w:val="0053065D"/>
    <w:rsid w:val="00534CEC"/>
    <w:rsid w:val="005648C8"/>
    <w:rsid w:val="005721D3"/>
    <w:rsid w:val="0057333C"/>
    <w:rsid w:val="00594A4A"/>
    <w:rsid w:val="005974D2"/>
    <w:rsid w:val="005A343E"/>
    <w:rsid w:val="005F14AA"/>
    <w:rsid w:val="005F3B90"/>
    <w:rsid w:val="00624B4B"/>
    <w:rsid w:val="00627294"/>
    <w:rsid w:val="00633D94"/>
    <w:rsid w:val="00641432"/>
    <w:rsid w:val="00663337"/>
    <w:rsid w:val="00663EDB"/>
    <w:rsid w:val="00665791"/>
    <w:rsid w:val="00666ED6"/>
    <w:rsid w:val="006743DB"/>
    <w:rsid w:val="00697109"/>
    <w:rsid w:val="006E5D54"/>
    <w:rsid w:val="006F140C"/>
    <w:rsid w:val="006F1CC9"/>
    <w:rsid w:val="00722DCC"/>
    <w:rsid w:val="007263CC"/>
    <w:rsid w:val="0073033C"/>
    <w:rsid w:val="00740C9A"/>
    <w:rsid w:val="007525D9"/>
    <w:rsid w:val="007665BA"/>
    <w:rsid w:val="00775954"/>
    <w:rsid w:val="007A0AE3"/>
    <w:rsid w:val="007C3130"/>
    <w:rsid w:val="007C5BED"/>
    <w:rsid w:val="007D122D"/>
    <w:rsid w:val="007D32F1"/>
    <w:rsid w:val="007E74B1"/>
    <w:rsid w:val="007F69E6"/>
    <w:rsid w:val="00801FC2"/>
    <w:rsid w:val="00815FEC"/>
    <w:rsid w:val="00822306"/>
    <w:rsid w:val="008402D4"/>
    <w:rsid w:val="00842EDB"/>
    <w:rsid w:val="0086255E"/>
    <w:rsid w:val="00883695"/>
    <w:rsid w:val="00892AEE"/>
    <w:rsid w:val="008A563A"/>
    <w:rsid w:val="008A652B"/>
    <w:rsid w:val="008B7F8E"/>
    <w:rsid w:val="008C0672"/>
    <w:rsid w:val="008E0249"/>
    <w:rsid w:val="008E38C4"/>
    <w:rsid w:val="008F23D7"/>
    <w:rsid w:val="00900EEF"/>
    <w:rsid w:val="00915431"/>
    <w:rsid w:val="00925117"/>
    <w:rsid w:val="009341B0"/>
    <w:rsid w:val="00936721"/>
    <w:rsid w:val="00940228"/>
    <w:rsid w:val="00941DE4"/>
    <w:rsid w:val="00985EB0"/>
    <w:rsid w:val="009868DE"/>
    <w:rsid w:val="00992305"/>
    <w:rsid w:val="009942FF"/>
    <w:rsid w:val="009B090F"/>
    <w:rsid w:val="009C5990"/>
    <w:rsid w:val="009D19F6"/>
    <w:rsid w:val="009F1083"/>
    <w:rsid w:val="009F12B0"/>
    <w:rsid w:val="009F2363"/>
    <w:rsid w:val="009F4B3B"/>
    <w:rsid w:val="00A007E4"/>
    <w:rsid w:val="00A06112"/>
    <w:rsid w:val="00A07A43"/>
    <w:rsid w:val="00A22C8F"/>
    <w:rsid w:val="00A41893"/>
    <w:rsid w:val="00A502C3"/>
    <w:rsid w:val="00A825BB"/>
    <w:rsid w:val="00AA6CDF"/>
    <w:rsid w:val="00AD2777"/>
    <w:rsid w:val="00B25D1E"/>
    <w:rsid w:val="00B56E36"/>
    <w:rsid w:val="00B60827"/>
    <w:rsid w:val="00B66821"/>
    <w:rsid w:val="00B67D1B"/>
    <w:rsid w:val="00B722A7"/>
    <w:rsid w:val="00B83211"/>
    <w:rsid w:val="00B94F84"/>
    <w:rsid w:val="00BA1455"/>
    <w:rsid w:val="00BB1A8E"/>
    <w:rsid w:val="00BB1B52"/>
    <w:rsid w:val="00C23E87"/>
    <w:rsid w:val="00C25432"/>
    <w:rsid w:val="00C568D9"/>
    <w:rsid w:val="00C65DC4"/>
    <w:rsid w:val="00C71920"/>
    <w:rsid w:val="00C71AF4"/>
    <w:rsid w:val="00C82633"/>
    <w:rsid w:val="00CC005E"/>
    <w:rsid w:val="00CD0AE9"/>
    <w:rsid w:val="00CE4D33"/>
    <w:rsid w:val="00D006F0"/>
    <w:rsid w:val="00D07523"/>
    <w:rsid w:val="00D17E78"/>
    <w:rsid w:val="00D50C7C"/>
    <w:rsid w:val="00D55912"/>
    <w:rsid w:val="00D97230"/>
    <w:rsid w:val="00DB2B2D"/>
    <w:rsid w:val="00DB3D15"/>
    <w:rsid w:val="00DB6F82"/>
    <w:rsid w:val="00DB775D"/>
    <w:rsid w:val="00DC6734"/>
    <w:rsid w:val="00DF7C76"/>
    <w:rsid w:val="00E3029B"/>
    <w:rsid w:val="00E335C7"/>
    <w:rsid w:val="00E3446A"/>
    <w:rsid w:val="00E45C87"/>
    <w:rsid w:val="00E501A4"/>
    <w:rsid w:val="00E50C0F"/>
    <w:rsid w:val="00E52198"/>
    <w:rsid w:val="00E84C69"/>
    <w:rsid w:val="00E8551A"/>
    <w:rsid w:val="00E93701"/>
    <w:rsid w:val="00E94E01"/>
    <w:rsid w:val="00EB265F"/>
    <w:rsid w:val="00EB5B07"/>
    <w:rsid w:val="00EB6E50"/>
    <w:rsid w:val="00EC3681"/>
    <w:rsid w:val="00EC3BD5"/>
    <w:rsid w:val="00ED531A"/>
    <w:rsid w:val="00ED5FBA"/>
    <w:rsid w:val="00ED6DDA"/>
    <w:rsid w:val="00ED763D"/>
    <w:rsid w:val="00EE1653"/>
    <w:rsid w:val="00EE3FB9"/>
    <w:rsid w:val="00F15182"/>
    <w:rsid w:val="00F340EE"/>
    <w:rsid w:val="00F44901"/>
    <w:rsid w:val="00F64D1C"/>
    <w:rsid w:val="00F67E7C"/>
    <w:rsid w:val="00F80279"/>
    <w:rsid w:val="00F92EAB"/>
    <w:rsid w:val="00F93D2D"/>
    <w:rsid w:val="00FA72C7"/>
    <w:rsid w:val="00FB112B"/>
    <w:rsid w:val="00FB1786"/>
    <w:rsid w:val="00FC03A0"/>
    <w:rsid w:val="00FC178E"/>
    <w:rsid w:val="00FC6685"/>
    <w:rsid w:val="00FE7DA1"/>
    <w:rsid w:val="00FF02FB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C3F7E"/>
    <w:pPr>
      <w:spacing w:line="360" w:lineRule="auto"/>
      <w:ind w:firstLine="709"/>
      <w:jc w:val="center"/>
    </w:pPr>
    <w:rPr>
      <w:szCs w:val="20"/>
      <w:lang w:eastAsia="ru-RU"/>
    </w:rPr>
  </w:style>
  <w:style w:type="character" w:customStyle="1" w:styleId="a8">
    <w:name w:val="Название Знак"/>
    <w:basedOn w:val="a0"/>
    <w:link w:val="a7"/>
    <w:rsid w:val="002C3F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4F1D7F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4F1D7F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4F1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8CC86-CFB5-4DE9-A472-0E6F64255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Кузнецова Ольга Николаевна</cp:lastModifiedBy>
  <cp:revision>3</cp:revision>
  <cp:lastPrinted>2021-06-08T13:26:00Z</cp:lastPrinted>
  <dcterms:created xsi:type="dcterms:W3CDTF">2023-06-21T11:58:00Z</dcterms:created>
  <dcterms:modified xsi:type="dcterms:W3CDTF">2023-06-21T11:58:00Z</dcterms:modified>
</cp:coreProperties>
</file>