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7" w:rsidRDefault="005A343E" w:rsidP="00007A57">
      <w:pPr>
        <w:jc w:val="center"/>
      </w:pPr>
      <w:r>
        <w:rPr>
          <w:b/>
        </w:rPr>
        <w:t>Информация об исполнении представлени</w:t>
      </w:r>
      <w:r w:rsidR="00007A57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007A57" w:rsidRPr="00007A57">
        <w:rPr>
          <w:b/>
          <w:szCs w:val="28"/>
          <w:lang w:eastAsia="ru-RU"/>
        </w:rPr>
        <w:t xml:space="preserve">«Внешняя проверка бюджетной отчетности министерства </w:t>
      </w:r>
      <w:r w:rsidR="00000E92">
        <w:rPr>
          <w:b/>
          <w:szCs w:val="28"/>
          <w:lang w:eastAsia="ru-RU"/>
        </w:rPr>
        <w:t xml:space="preserve">сельского </w:t>
      </w:r>
      <w:r w:rsidR="00697109">
        <w:rPr>
          <w:b/>
          <w:szCs w:val="28"/>
          <w:lang w:eastAsia="ru-RU"/>
        </w:rPr>
        <w:t>хозяйства</w:t>
      </w:r>
      <w:r w:rsidR="00007A57" w:rsidRPr="00007A57">
        <w:rPr>
          <w:b/>
          <w:szCs w:val="28"/>
          <w:lang w:eastAsia="ru-RU"/>
        </w:rPr>
        <w:t xml:space="preserve"> Тульской области за 202</w:t>
      </w:r>
      <w:r w:rsidR="00697109">
        <w:rPr>
          <w:b/>
          <w:szCs w:val="28"/>
          <w:lang w:eastAsia="ru-RU"/>
        </w:rPr>
        <w:t>1</w:t>
      </w:r>
      <w:r w:rsidR="00007A57" w:rsidRPr="00007A57">
        <w:rPr>
          <w:b/>
          <w:szCs w:val="28"/>
          <w:lang w:eastAsia="ru-RU"/>
        </w:rPr>
        <w:t xml:space="preserve"> год»</w:t>
      </w:r>
      <w:r w:rsidR="00007A57">
        <w:rPr>
          <w:i/>
          <w:szCs w:val="28"/>
          <w:lang w:eastAsia="ru-RU"/>
        </w:rPr>
        <w:t xml:space="preserve"> </w:t>
      </w:r>
    </w:p>
    <w:p w:rsidR="00007A57" w:rsidRPr="00000E92" w:rsidRDefault="00007A57" w:rsidP="00007A57">
      <w:pPr>
        <w:jc w:val="center"/>
        <w:rPr>
          <w:sz w:val="16"/>
          <w:szCs w:val="16"/>
        </w:rPr>
      </w:pPr>
    </w:p>
    <w:p w:rsidR="00127080" w:rsidRPr="00175BBB" w:rsidRDefault="005A343E" w:rsidP="00000E92">
      <w:pPr>
        <w:ind w:firstLine="709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 w:rsidR="00000E92" w:rsidRPr="00000E92">
        <w:rPr>
          <w:rFonts w:eastAsia="Calibri"/>
          <w:szCs w:val="28"/>
        </w:rPr>
        <w:t xml:space="preserve"> </w:t>
      </w:r>
      <w:r w:rsidR="00000E92" w:rsidRPr="00DB0988">
        <w:rPr>
          <w:rFonts w:eastAsia="Calibri"/>
          <w:szCs w:val="28"/>
        </w:rPr>
        <w:t xml:space="preserve">от </w:t>
      </w:r>
      <w:r w:rsidR="00000E92" w:rsidRPr="00DB0988">
        <w:rPr>
          <w:rFonts w:ascii="PT Astra Serif" w:hAnsi="PT Astra Serif"/>
          <w:szCs w:val="28"/>
        </w:rPr>
        <w:t>20.05.2022 № 01-04/11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127080" w:rsidRPr="00FB644F">
        <w:rPr>
          <w:szCs w:val="28"/>
          <w:lang w:eastAsia="ru-RU"/>
        </w:rPr>
        <w:t>министерств</w:t>
      </w:r>
      <w:r w:rsidR="00127080">
        <w:rPr>
          <w:szCs w:val="28"/>
          <w:lang w:eastAsia="ru-RU"/>
        </w:rPr>
        <w:t>а</w:t>
      </w:r>
      <w:r w:rsidR="00127080" w:rsidRPr="00FB644F">
        <w:rPr>
          <w:szCs w:val="28"/>
          <w:lang w:eastAsia="ru-RU"/>
        </w:rPr>
        <w:t xml:space="preserve"> </w:t>
      </w:r>
      <w:r w:rsidR="00A647C9">
        <w:rPr>
          <w:rFonts w:eastAsia="Calibri"/>
          <w:szCs w:val="28"/>
        </w:rPr>
        <w:t xml:space="preserve">сельского </w:t>
      </w:r>
      <w:r w:rsidR="00A647C9" w:rsidRPr="00AA7165">
        <w:rPr>
          <w:rFonts w:eastAsia="Calibri"/>
          <w:szCs w:val="28"/>
        </w:rPr>
        <w:t xml:space="preserve">хозяйства </w:t>
      </w:r>
      <w:r w:rsidR="00127080" w:rsidRPr="00FB644F">
        <w:rPr>
          <w:szCs w:val="28"/>
          <w:lang w:eastAsia="ru-RU"/>
        </w:rPr>
        <w:t>Тульской области</w:t>
      </w:r>
      <w:r w:rsidR="00127080">
        <w:rPr>
          <w:szCs w:val="28"/>
          <w:lang w:eastAsia="ru-RU"/>
        </w:rPr>
        <w:t xml:space="preserve"> (</w:t>
      </w:r>
      <w:r w:rsidR="00007A57">
        <w:rPr>
          <w:szCs w:val="28"/>
          <w:lang w:eastAsia="ru-RU"/>
        </w:rPr>
        <w:t>далее</w:t>
      </w:r>
      <w:r w:rsidR="00C225B4">
        <w:rPr>
          <w:szCs w:val="28"/>
          <w:lang w:eastAsia="ru-RU"/>
        </w:rPr>
        <w:t xml:space="preserve"> </w:t>
      </w:r>
      <w:r w:rsidR="00007A57">
        <w:rPr>
          <w:szCs w:val="28"/>
          <w:lang w:eastAsia="ru-RU"/>
        </w:rPr>
        <w:t>-</w:t>
      </w:r>
      <w:r w:rsidR="00C225B4">
        <w:rPr>
          <w:szCs w:val="28"/>
          <w:lang w:eastAsia="ru-RU"/>
        </w:rPr>
        <w:t xml:space="preserve"> </w:t>
      </w:r>
      <w:r w:rsidR="00007A57">
        <w:rPr>
          <w:szCs w:val="28"/>
          <w:lang w:eastAsia="ru-RU"/>
        </w:rPr>
        <w:t>Министерство).</w:t>
      </w:r>
    </w:p>
    <w:p w:rsidR="005A343E" w:rsidRDefault="005A343E" w:rsidP="00A647C9">
      <w:pPr>
        <w:widowControl w:val="0"/>
        <w:ind w:firstLine="567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26527D" w:rsidRPr="0026527D">
        <w:rPr>
          <w:bCs/>
          <w:spacing w:val="-10"/>
          <w:kern w:val="28"/>
        </w:rPr>
        <w:t>«</w:t>
      </w:r>
      <w:r w:rsidR="00007A57" w:rsidRPr="00007A57">
        <w:rPr>
          <w:bCs/>
          <w:spacing w:val="-10"/>
          <w:kern w:val="28"/>
        </w:rPr>
        <w:t xml:space="preserve">Внешняя проверка бюджетной отчетности министерства </w:t>
      </w:r>
      <w:r w:rsidR="00A647C9">
        <w:rPr>
          <w:rFonts w:eastAsia="Calibri"/>
          <w:szCs w:val="28"/>
        </w:rPr>
        <w:t xml:space="preserve">сельского </w:t>
      </w:r>
      <w:r w:rsidR="00A647C9" w:rsidRPr="00AA7165">
        <w:rPr>
          <w:rFonts w:eastAsia="Calibri"/>
          <w:szCs w:val="28"/>
        </w:rPr>
        <w:t xml:space="preserve">хозяйства </w:t>
      </w:r>
      <w:r w:rsidR="00007A57" w:rsidRPr="00007A57">
        <w:rPr>
          <w:bCs/>
          <w:spacing w:val="-10"/>
          <w:kern w:val="28"/>
        </w:rPr>
        <w:t>Тульской области за 202</w:t>
      </w:r>
      <w:r w:rsidR="00697109">
        <w:rPr>
          <w:bCs/>
          <w:spacing w:val="-10"/>
          <w:kern w:val="28"/>
        </w:rPr>
        <w:t>1</w:t>
      </w:r>
      <w:r w:rsidR="00007A57" w:rsidRPr="00007A57">
        <w:rPr>
          <w:bCs/>
          <w:spacing w:val="-10"/>
          <w:kern w:val="28"/>
        </w:rPr>
        <w:t xml:space="preserve"> год</w:t>
      </w:r>
      <w:r w:rsidR="0026527D" w:rsidRPr="0026527D">
        <w:rPr>
          <w:bCs/>
          <w:spacing w:val="-10"/>
          <w:kern w:val="28"/>
        </w:rPr>
        <w:t>»</w:t>
      </w:r>
      <w:r w:rsidR="0026527D"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697109">
        <w:rPr>
          <w:color w:val="000000" w:themeColor="text1"/>
        </w:rPr>
        <w:t>с</w:t>
      </w:r>
      <w:r w:rsidR="00A647C9" w:rsidRPr="00A647C9">
        <w:rPr>
          <w:rFonts w:eastAsiaTheme="minorHAnsi"/>
          <w:szCs w:val="28"/>
        </w:rPr>
        <w:t xml:space="preserve"> 28 марта 2022 года по 29 апреля 2022 года</w:t>
      </w:r>
      <w:r w:rsidR="00612150">
        <w:rPr>
          <w:rFonts w:eastAsiaTheme="minorHAnsi"/>
          <w:szCs w:val="28"/>
        </w:rPr>
        <w:t>,</w:t>
      </w:r>
      <w:r w:rsidR="00A647C9">
        <w:rPr>
          <w:rFonts w:eastAsiaTheme="minorHAnsi"/>
          <w:szCs w:val="28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="00A647C9">
        <w:rPr>
          <w:szCs w:val="28"/>
        </w:rPr>
        <w:t xml:space="preserve"> п.1.3.1.3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697109">
        <w:rPr>
          <w:szCs w:val="28"/>
        </w:rPr>
        <w:t>2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="00583C47">
        <w:rPr>
          <w:b/>
          <w:szCs w:val="28"/>
        </w:rPr>
        <w:t>,</w:t>
      </w:r>
      <w:r w:rsidRPr="005F3B90">
        <w:rPr>
          <w:b/>
          <w:szCs w:val="28"/>
        </w:rPr>
        <w:t xml:space="preserve"> </w:t>
      </w:r>
      <w:r w:rsidR="00583C47">
        <w:rPr>
          <w:b/>
          <w:szCs w:val="28"/>
        </w:rPr>
        <w:t>согласно</w:t>
      </w:r>
      <w:r w:rsidR="004074C4">
        <w:rPr>
          <w:b/>
          <w:szCs w:val="28"/>
        </w:rPr>
        <w:t xml:space="preserve"> информации </w:t>
      </w:r>
      <w:r w:rsidR="00007A57">
        <w:rPr>
          <w:b/>
          <w:szCs w:val="28"/>
        </w:rPr>
        <w:t>Министерств</w:t>
      </w:r>
      <w:r w:rsidR="004074C4">
        <w:rPr>
          <w:b/>
          <w:szCs w:val="28"/>
        </w:rPr>
        <w:t>а</w:t>
      </w:r>
      <w:r w:rsidR="00583C47">
        <w:rPr>
          <w:b/>
          <w:szCs w:val="28"/>
        </w:rPr>
        <w:t>,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583C47">
        <w:rPr>
          <w:b/>
          <w:szCs w:val="28"/>
        </w:rPr>
        <w:t>.</w:t>
      </w:r>
    </w:p>
    <w:p w:rsidR="00394143" w:rsidRDefault="00612150" w:rsidP="005A343E">
      <w:pPr>
        <w:pStyle w:val="a4"/>
        <w:ind w:left="0" w:firstLine="709"/>
        <w:jc w:val="both"/>
        <w:rPr>
          <w:szCs w:val="28"/>
        </w:rPr>
      </w:pPr>
      <w:r>
        <w:rPr>
          <w:rFonts w:eastAsia="Calibri"/>
        </w:rPr>
        <w:t>В</w:t>
      </w:r>
      <w:r w:rsidR="00255F46">
        <w:rPr>
          <w:rFonts w:eastAsia="Calibri"/>
        </w:rPr>
        <w:t xml:space="preserve"> целях </w:t>
      </w:r>
      <w:r w:rsidR="00394143" w:rsidRPr="003C60CB">
        <w:rPr>
          <w:rFonts w:eastAsia="Calibri"/>
        </w:rPr>
        <w:t>усилен</w:t>
      </w:r>
      <w:r w:rsidR="00255F46">
        <w:rPr>
          <w:rFonts w:eastAsia="Calibri"/>
        </w:rPr>
        <w:t>ия</w:t>
      </w:r>
      <w:r w:rsidR="00394143" w:rsidRPr="003C60CB">
        <w:rPr>
          <w:rFonts w:eastAsia="Calibri"/>
        </w:rPr>
        <w:t xml:space="preserve"> контрол</w:t>
      </w:r>
      <w:r w:rsidR="00255F46">
        <w:rPr>
          <w:rFonts w:eastAsia="Calibri"/>
        </w:rPr>
        <w:t>я</w:t>
      </w:r>
      <w:r w:rsidR="00394143" w:rsidRPr="003C60CB">
        <w:rPr>
          <w:rFonts w:eastAsia="Calibri"/>
        </w:rPr>
        <w:t xml:space="preserve"> за состоянием и ведением документооборота</w:t>
      </w:r>
      <w:r w:rsidR="006D76AA">
        <w:rPr>
          <w:rFonts w:eastAsia="Calibri"/>
        </w:rPr>
        <w:t>,</w:t>
      </w:r>
      <w:r w:rsidR="00394143" w:rsidRPr="003C60CB">
        <w:rPr>
          <w:rFonts w:eastAsia="Calibri"/>
        </w:rPr>
        <w:t xml:space="preserve"> недопущением </w:t>
      </w:r>
      <w:r w:rsidR="00255F46">
        <w:rPr>
          <w:rFonts w:eastAsia="Calibri"/>
        </w:rPr>
        <w:t>ошибок в бюджетном учете и отчетности</w:t>
      </w:r>
      <w:r w:rsidR="008B12E4">
        <w:rPr>
          <w:rFonts w:eastAsia="Calibri"/>
        </w:rPr>
        <w:t>,</w:t>
      </w:r>
      <w:r w:rsidR="00255F46">
        <w:rPr>
          <w:rFonts w:eastAsia="Calibri"/>
        </w:rPr>
        <w:t xml:space="preserve"> </w:t>
      </w:r>
      <w:r w:rsidR="00583C47" w:rsidRPr="003C60CB">
        <w:rPr>
          <w:rFonts w:eastAsia="Calibri"/>
        </w:rPr>
        <w:t xml:space="preserve">Министерством </w:t>
      </w:r>
      <w:r w:rsidR="00394143">
        <w:rPr>
          <w:rFonts w:eastAsia="Calibri"/>
        </w:rPr>
        <w:t xml:space="preserve">издан </w:t>
      </w:r>
      <w:r w:rsidR="00255F46">
        <w:rPr>
          <w:rFonts w:eastAsia="Calibri"/>
        </w:rPr>
        <w:t xml:space="preserve">соответствующий </w:t>
      </w:r>
      <w:r w:rsidR="00394143" w:rsidRPr="003C60CB">
        <w:rPr>
          <w:rFonts w:eastAsia="Calibri"/>
        </w:rPr>
        <w:t>приказ.</w:t>
      </w:r>
    </w:p>
    <w:p w:rsidR="00583C47" w:rsidRDefault="00255F46" w:rsidP="005A343E">
      <w:pPr>
        <w:pStyle w:val="a4"/>
        <w:ind w:left="0" w:firstLine="709"/>
        <w:jc w:val="both"/>
        <w:rPr>
          <w:szCs w:val="28"/>
        </w:rPr>
      </w:pPr>
      <w:r w:rsidRPr="003C60CB">
        <w:rPr>
          <w:rFonts w:eastAsia="Calibri"/>
        </w:rPr>
        <w:t>Министерством</w:t>
      </w:r>
      <w:r w:rsidRPr="00DB0988">
        <w:rPr>
          <w:szCs w:val="28"/>
        </w:rPr>
        <w:t xml:space="preserve"> </w:t>
      </w:r>
      <w:r>
        <w:rPr>
          <w:szCs w:val="28"/>
        </w:rPr>
        <w:t>р</w:t>
      </w:r>
      <w:r w:rsidR="00DB0988" w:rsidRPr="00DB0988">
        <w:rPr>
          <w:szCs w:val="28"/>
        </w:rPr>
        <w:t>азработан</w:t>
      </w:r>
      <w:r>
        <w:rPr>
          <w:szCs w:val="28"/>
        </w:rPr>
        <w:t>ы:</w:t>
      </w:r>
    </w:p>
    <w:p w:rsidR="00394143" w:rsidRDefault="00583C47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="00DB0988" w:rsidRPr="00DB0988">
        <w:rPr>
          <w:szCs w:val="28"/>
        </w:rPr>
        <w:t>проект приказа, определяющий порядок взаимодействия структурных подразделений Министерства и государственно-правового комитета Тульской области</w:t>
      </w:r>
      <w:r w:rsidR="008B12E4">
        <w:rPr>
          <w:szCs w:val="28"/>
        </w:rPr>
        <w:t>,</w:t>
      </w:r>
      <w:r w:rsidR="00DB0988" w:rsidRPr="00DB0988">
        <w:rPr>
          <w:szCs w:val="28"/>
        </w:rPr>
        <w:t xml:space="preserve"> при возврате средств</w:t>
      </w:r>
      <w:r w:rsidR="00255F46">
        <w:rPr>
          <w:szCs w:val="28"/>
        </w:rPr>
        <w:t xml:space="preserve"> субсидий </w:t>
      </w:r>
      <w:proofErr w:type="spellStart"/>
      <w:r w:rsidR="00255F46">
        <w:rPr>
          <w:szCs w:val="28"/>
        </w:rPr>
        <w:t>сельхозтоваропроизводителями</w:t>
      </w:r>
      <w:proofErr w:type="spellEnd"/>
      <w:r w:rsidR="00DB0988" w:rsidRPr="00DB0988">
        <w:rPr>
          <w:szCs w:val="28"/>
        </w:rPr>
        <w:t>. В настоящее время проект приказа проходит процедуру согласования</w:t>
      </w:r>
      <w:r w:rsidR="00612150">
        <w:rPr>
          <w:szCs w:val="28"/>
        </w:rPr>
        <w:t>;</w:t>
      </w:r>
    </w:p>
    <w:p w:rsidR="00394143" w:rsidRDefault="00583C47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="00FE554A" w:rsidRPr="00FE554A">
        <w:rPr>
          <w:szCs w:val="28"/>
        </w:rPr>
        <w:t xml:space="preserve">порядок, определяющий принцип упорядочения и своевременного отражения в учете Министерства </w:t>
      </w:r>
      <w:r>
        <w:rPr>
          <w:szCs w:val="28"/>
        </w:rPr>
        <w:t xml:space="preserve">операций </w:t>
      </w:r>
      <w:r w:rsidR="00FE554A" w:rsidRPr="00FE554A">
        <w:rPr>
          <w:szCs w:val="28"/>
        </w:rPr>
        <w:t xml:space="preserve">в случае нарушения </w:t>
      </w:r>
      <w:proofErr w:type="spellStart"/>
      <w:r w:rsidR="00FE554A" w:rsidRPr="00FE554A">
        <w:rPr>
          <w:szCs w:val="28"/>
        </w:rPr>
        <w:t>сельскохозтоваропроизводителями</w:t>
      </w:r>
      <w:proofErr w:type="spellEnd"/>
      <w:r w:rsidR="00FE554A" w:rsidRPr="00FE554A">
        <w:rPr>
          <w:szCs w:val="28"/>
        </w:rPr>
        <w:t xml:space="preserve"> условий предоставления субсидий (нецелевого использования),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</w:t>
      </w:r>
      <w:r w:rsidR="00FE554A" w:rsidRPr="00FE554A">
        <w:rPr>
          <w:szCs w:val="28"/>
        </w:rPr>
        <w:t>средств, подлежащих перечислению в федеральный бюджет.</w:t>
      </w:r>
    </w:p>
    <w:p w:rsidR="00583C47" w:rsidRDefault="005F3356" w:rsidP="005A343E">
      <w:pPr>
        <w:pStyle w:val="a4"/>
        <w:ind w:left="0" w:firstLine="709"/>
        <w:jc w:val="both"/>
        <w:rPr>
          <w:rFonts w:eastAsia="Calibri"/>
        </w:rPr>
      </w:pPr>
      <w:r>
        <w:rPr>
          <w:szCs w:val="28"/>
        </w:rPr>
        <w:t xml:space="preserve">Произведен частичный </w:t>
      </w:r>
      <w:r w:rsidRPr="005F3356">
        <w:rPr>
          <w:szCs w:val="28"/>
        </w:rPr>
        <w:t xml:space="preserve">возврат </w:t>
      </w:r>
      <w:r>
        <w:rPr>
          <w:szCs w:val="28"/>
        </w:rPr>
        <w:t xml:space="preserve">средств </w:t>
      </w:r>
      <w:r w:rsidRPr="005F3356">
        <w:rPr>
          <w:szCs w:val="28"/>
        </w:rPr>
        <w:t>в доход федерального бюджета</w:t>
      </w:r>
      <w:r>
        <w:rPr>
          <w:szCs w:val="28"/>
        </w:rPr>
        <w:t xml:space="preserve"> (не перечисленных в 2021 г.).</w:t>
      </w:r>
      <w:r w:rsidRPr="005F3356">
        <w:rPr>
          <w:rFonts w:eastAsia="Calibri"/>
        </w:rPr>
        <w:t xml:space="preserve"> </w:t>
      </w:r>
    </w:p>
    <w:p w:rsidR="00583C47" w:rsidRDefault="00583C47" w:rsidP="005A343E">
      <w:pPr>
        <w:pStyle w:val="a4"/>
        <w:ind w:left="0" w:firstLine="709"/>
        <w:jc w:val="both"/>
        <w:rPr>
          <w:rFonts w:eastAsia="Calibri"/>
        </w:rPr>
      </w:pPr>
      <w:r w:rsidRPr="00583C47">
        <w:rPr>
          <w:rFonts w:eastAsia="Calibri"/>
        </w:rPr>
        <w:t>В</w:t>
      </w:r>
      <w:r w:rsidR="005F3356" w:rsidRPr="00583C47">
        <w:rPr>
          <w:rFonts w:eastAsia="Calibri"/>
        </w:rPr>
        <w:t>несены изменения в нормативные правовые акты</w:t>
      </w:r>
      <w:r w:rsidR="00612150">
        <w:rPr>
          <w:rFonts w:eastAsia="Calibri"/>
        </w:rPr>
        <w:t xml:space="preserve"> Тульской области</w:t>
      </w:r>
      <w:r>
        <w:rPr>
          <w:rFonts w:eastAsia="Calibri"/>
        </w:rPr>
        <w:t>,</w:t>
      </w:r>
      <w:r w:rsidR="005F3356" w:rsidRPr="00583C47">
        <w:rPr>
          <w:rFonts w:eastAsia="Calibri"/>
        </w:rPr>
        <w:t xml:space="preserve"> </w:t>
      </w:r>
      <w:r w:rsidR="005F3356" w:rsidRPr="00B51DB7">
        <w:rPr>
          <w:rFonts w:eastAsia="Calibri"/>
        </w:rPr>
        <w:t xml:space="preserve">в части включения </w:t>
      </w:r>
      <w:r>
        <w:rPr>
          <w:rFonts w:eastAsia="Calibri"/>
        </w:rPr>
        <w:t xml:space="preserve">дополнительных </w:t>
      </w:r>
      <w:r w:rsidR="005F3356" w:rsidRPr="00B51DB7">
        <w:rPr>
          <w:rFonts w:eastAsia="Calibri"/>
        </w:rPr>
        <w:t>условий предоставления субсидий (грантов) сельскохозяйственным товаропроизводителям</w:t>
      </w:r>
      <w:r>
        <w:rPr>
          <w:rFonts w:eastAsia="Calibri"/>
        </w:rPr>
        <w:t>.</w:t>
      </w:r>
      <w:r w:rsidR="005F3356" w:rsidRPr="00B51DB7">
        <w:rPr>
          <w:rFonts w:eastAsia="Calibri"/>
        </w:rPr>
        <w:t xml:space="preserve"> </w:t>
      </w:r>
    </w:p>
    <w:p w:rsidR="00583C47" w:rsidRDefault="00583C47" w:rsidP="005A343E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="00727601" w:rsidRPr="00583C47">
        <w:rPr>
          <w:rFonts w:eastAsia="Calibri"/>
        </w:rPr>
        <w:t>азработан</w:t>
      </w:r>
      <w:r>
        <w:rPr>
          <w:rFonts w:eastAsia="Calibri"/>
        </w:rPr>
        <w:t>ы:</w:t>
      </w:r>
      <w:r w:rsidR="00727601" w:rsidRPr="00583C47">
        <w:rPr>
          <w:rFonts w:eastAsia="Calibri"/>
        </w:rPr>
        <w:t xml:space="preserve"> </w:t>
      </w:r>
    </w:p>
    <w:p w:rsidR="005F3356" w:rsidRPr="00583C47" w:rsidRDefault="00583C47" w:rsidP="005A343E">
      <w:pPr>
        <w:pStyle w:val="a4"/>
        <w:ind w:left="0" w:firstLine="709"/>
        <w:jc w:val="both"/>
        <w:rPr>
          <w:szCs w:val="28"/>
        </w:rPr>
      </w:pPr>
      <w:r>
        <w:rPr>
          <w:rFonts w:eastAsia="Calibri"/>
        </w:rPr>
        <w:t>- п</w:t>
      </w:r>
      <w:r w:rsidR="00727601" w:rsidRPr="00583C47">
        <w:rPr>
          <w:rFonts w:eastAsia="Calibri"/>
        </w:rPr>
        <w:t>лан мероприятий по профилактике нарушений действующего законодательства о контрактной системе в сфере закупок</w:t>
      </w:r>
      <w:r>
        <w:rPr>
          <w:rFonts w:eastAsia="Calibri"/>
        </w:rPr>
        <w:t>;</w:t>
      </w:r>
    </w:p>
    <w:p w:rsidR="005F3356" w:rsidRDefault="00583C47" w:rsidP="005A343E">
      <w:pPr>
        <w:pStyle w:val="a4"/>
        <w:ind w:left="0" w:firstLine="709"/>
        <w:jc w:val="both"/>
        <w:rPr>
          <w:szCs w:val="28"/>
        </w:rPr>
      </w:pPr>
      <w:r>
        <w:rPr>
          <w:rFonts w:eastAsia="Calibri"/>
        </w:rPr>
        <w:t>- </w:t>
      </w:r>
      <w:r w:rsidR="004053CF" w:rsidRPr="00583C47">
        <w:rPr>
          <w:rFonts w:eastAsia="Calibri"/>
        </w:rPr>
        <w:t xml:space="preserve">план-график проведения инвентаризации </w:t>
      </w:r>
      <w:r w:rsidR="00612150">
        <w:rPr>
          <w:rFonts w:eastAsia="Calibri"/>
        </w:rPr>
        <w:t xml:space="preserve">активов, обязательств </w:t>
      </w:r>
      <w:r w:rsidR="004053CF" w:rsidRPr="00583C47">
        <w:rPr>
          <w:rFonts w:eastAsia="Calibri"/>
        </w:rPr>
        <w:t>в соответствии с</w:t>
      </w:r>
      <w:r w:rsidR="004053CF" w:rsidRPr="00B51DB7">
        <w:rPr>
          <w:rFonts w:eastAsia="Calibri"/>
        </w:rPr>
        <w:t xml:space="preserve"> действующим законодательством.</w:t>
      </w:r>
    </w:p>
    <w:p w:rsidR="00AC08E8" w:rsidRDefault="00583C47" w:rsidP="006D1184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="006D1184" w:rsidRPr="00583C47">
        <w:rPr>
          <w:rFonts w:eastAsia="Calibri"/>
        </w:rPr>
        <w:t xml:space="preserve">рганизована работа по приведению </w:t>
      </w:r>
      <w:r w:rsidR="00AC08E8">
        <w:rPr>
          <w:rFonts w:eastAsia="Calibri"/>
        </w:rPr>
        <w:t xml:space="preserve">локальных нормативных правовых актов Министерства </w:t>
      </w:r>
      <w:r w:rsidR="00AC08E8" w:rsidRPr="00583C47">
        <w:rPr>
          <w:rFonts w:eastAsia="Calibri"/>
        </w:rPr>
        <w:t xml:space="preserve">в соответствие </w:t>
      </w:r>
      <w:r w:rsidR="006D1184" w:rsidRPr="00583C47">
        <w:rPr>
          <w:rFonts w:eastAsia="Calibri"/>
        </w:rPr>
        <w:t>с действующим законодательством</w:t>
      </w:r>
      <w:r w:rsidR="00AC08E8">
        <w:rPr>
          <w:rFonts w:eastAsia="Calibri"/>
        </w:rPr>
        <w:t xml:space="preserve">. </w:t>
      </w:r>
    </w:p>
    <w:p w:rsidR="00AC08E8" w:rsidRPr="00AC08E8" w:rsidRDefault="00D447A3" w:rsidP="005A343E">
      <w:pPr>
        <w:pStyle w:val="a4"/>
        <w:ind w:left="0" w:firstLine="709"/>
        <w:jc w:val="both"/>
        <w:rPr>
          <w:szCs w:val="28"/>
        </w:rPr>
      </w:pPr>
      <w:r>
        <w:rPr>
          <w:rFonts w:eastAsia="Calibri"/>
        </w:rPr>
        <w:t xml:space="preserve">В информации </w:t>
      </w:r>
      <w:r w:rsidRPr="00AC08E8">
        <w:rPr>
          <w:rFonts w:eastAsia="Calibri"/>
        </w:rPr>
        <w:t>Министерств</w:t>
      </w:r>
      <w:r>
        <w:rPr>
          <w:rFonts w:eastAsia="Calibri"/>
        </w:rPr>
        <w:t xml:space="preserve">а изложена </w:t>
      </w:r>
      <w:r w:rsidRPr="00AC08E8">
        <w:rPr>
          <w:rFonts w:eastAsia="Calibri"/>
        </w:rPr>
        <w:t>просьба о продлении срока исполнения представления до 01.09.2022</w:t>
      </w:r>
      <w:r w:rsidR="00AC08E8">
        <w:rPr>
          <w:rFonts w:eastAsia="Calibri"/>
        </w:rPr>
        <w:t xml:space="preserve">, в связи со </w:t>
      </w:r>
      <w:r w:rsidR="006D1184" w:rsidRPr="006D1184">
        <w:rPr>
          <w:szCs w:val="28"/>
        </w:rPr>
        <w:t>значительны</w:t>
      </w:r>
      <w:r w:rsidR="00AC08E8">
        <w:rPr>
          <w:szCs w:val="28"/>
        </w:rPr>
        <w:t>м</w:t>
      </w:r>
      <w:r w:rsidR="006D1184" w:rsidRPr="006D1184">
        <w:rPr>
          <w:szCs w:val="28"/>
        </w:rPr>
        <w:t xml:space="preserve"> объем</w:t>
      </w:r>
      <w:r w:rsidR="00AC08E8">
        <w:rPr>
          <w:szCs w:val="28"/>
        </w:rPr>
        <w:t>ом</w:t>
      </w:r>
      <w:r w:rsidR="006D1184" w:rsidRPr="006D1184">
        <w:rPr>
          <w:szCs w:val="28"/>
        </w:rPr>
        <w:t xml:space="preserve"> внесения изменений в нормативные акты</w:t>
      </w:r>
      <w:r w:rsidR="00AC08E8">
        <w:rPr>
          <w:szCs w:val="28"/>
        </w:rPr>
        <w:t xml:space="preserve">; </w:t>
      </w:r>
      <w:r w:rsidR="00AC08E8" w:rsidRPr="00AC08E8">
        <w:rPr>
          <w:rFonts w:eastAsia="Calibri"/>
        </w:rPr>
        <w:t>детальным отражени</w:t>
      </w:r>
      <w:r w:rsidR="00AC08E8">
        <w:rPr>
          <w:rFonts w:eastAsia="Calibri"/>
        </w:rPr>
        <w:t>ем</w:t>
      </w:r>
      <w:r w:rsidR="00AC08E8" w:rsidRPr="00AC08E8">
        <w:rPr>
          <w:rFonts w:eastAsia="Calibri"/>
        </w:rPr>
        <w:t xml:space="preserve"> </w:t>
      </w:r>
      <w:r w:rsidR="00AC08E8">
        <w:rPr>
          <w:rFonts w:eastAsia="Calibri"/>
        </w:rPr>
        <w:t>операций</w:t>
      </w:r>
      <w:r w:rsidR="00AC08E8" w:rsidRPr="00AC08E8">
        <w:rPr>
          <w:rFonts w:eastAsia="Calibri"/>
        </w:rPr>
        <w:t xml:space="preserve"> в бюджетном</w:t>
      </w:r>
      <w:r w:rsidR="00AC08E8">
        <w:rPr>
          <w:rFonts w:eastAsia="Calibri"/>
        </w:rPr>
        <w:t xml:space="preserve"> учете</w:t>
      </w:r>
      <w:r>
        <w:rPr>
          <w:rFonts w:eastAsia="Calibri"/>
        </w:rPr>
        <w:t>;</w:t>
      </w:r>
      <w:r w:rsidR="00AC08E8" w:rsidRPr="00AC08E8">
        <w:rPr>
          <w:rFonts w:eastAsia="Calibri"/>
        </w:rPr>
        <w:t xml:space="preserve"> поэтапн</w:t>
      </w:r>
      <w:r w:rsidR="00AC08E8">
        <w:rPr>
          <w:rFonts w:eastAsia="Calibri"/>
        </w:rPr>
        <w:t>ым</w:t>
      </w:r>
      <w:r w:rsidR="00AC08E8" w:rsidRPr="00AC08E8">
        <w:rPr>
          <w:rFonts w:eastAsia="Calibri"/>
        </w:rPr>
        <w:t xml:space="preserve"> распределени</w:t>
      </w:r>
      <w:r w:rsidR="00AC08E8">
        <w:rPr>
          <w:rFonts w:eastAsia="Calibri"/>
        </w:rPr>
        <w:t>ем</w:t>
      </w:r>
      <w:r w:rsidR="00AC08E8" w:rsidRPr="00AC08E8">
        <w:rPr>
          <w:rFonts w:eastAsia="Calibri"/>
        </w:rPr>
        <w:t xml:space="preserve"> полномочий по взысканию задолженности между отраслевыми отделами.</w:t>
      </w:r>
    </w:p>
    <w:p w:rsidR="00ED6DDA" w:rsidRPr="00DB0988" w:rsidRDefault="005A343E" w:rsidP="005A343E">
      <w:pPr>
        <w:pStyle w:val="a4"/>
        <w:ind w:left="0" w:firstLine="709"/>
        <w:jc w:val="both"/>
        <w:rPr>
          <w:i/>
          <w:szCs w:val="28"/>
          <w:u w:val="single"/>
        </w:rPr>
      </w:pPr>
      <w:r>
        <w:rPr>
          <w:szCs w:val="28"/>
        </w:rPr>
        <w:lastRenderedPageBreak/>
        <w:t xml:space="preserve">По результатам рассмотрения </w:t>
      </w:r>
      <w:r w:rsidR="00394143">
        <w:rPr>
          <w:szCs w:val="28"/>
        </w:rPr>
        <w:t xml:space="preserve">информации Министерства, </w:t>
      </w:r>
      <w:r w:rsidR="001451E3">
        <w:rPr>
          <w:szCs w:val="28"/>
        </w:rPr>
        <w:t xml:space="preserve">в связи с </w:t>
      </w:r>
      <w:r w:rsidR="001451E3" w:rsidRPr="00620283">
        <w:rPr>
          <w:i/>
          <w:szCs w:val="28"/>
        </w:rPr>
        <w:t xml:space="preserve">частичным </w:t>
      </w:r>
      <w:r w:rsidR="001451E3">
        <w:rPr>
          <w:szCs w:val="28"/>
        </w:rPr>
        <w:t xml:space="preserve">устранением </w:t>
      </w:r>
      <w:r w:rsidR="00DB0988">
        <w:rPr>
          <w:szCs w:val="28"/>
        </w:rPr>
        <w:t>выявленных</w:t>
      </w:r>
      <w:r w:rsidR="001451E3">
        <w:rPr>
          <w:szCs w:val="28"/>
        </w:rPr>
        <w:t xml:space="preserve"> нарушений и недостатков</w:t>
      </w:r>
      <w:r w:rsidR="00DB0988">
        <w:rPr>
          <w:szCs w:val="28"/>
        </w:rPr>
        <w:t>, с учетом</w:t>
      </w:r>
      <w:r w:rsidR="001451E3" w:rsidRPr="00394143">
        <w:rPr>
          <w:szCs w:val="28"/>
        </w:rPr>
        <w:t xml:space="preserve"> просьбы Министерства о продлении</w:t>
      </w:r>
      <w:r w:rsidR="00DB0988">
        <w:rPr>
          <w:szCs w:val="28"/>
        </w:rPr>
        <w:t xml:space="preserve"> срока</w:t>
      </w:r>
      <w:r w:rsidR="001451E3" w:rsidRPr="00394143">
        <w:rPr>
          <w:szCs w:val="28"/>
        </w:rPr>
        <w:t xml:space="preserve"> исполнения</w:t>
      </w:r>
      <w:r w:rsidR="001451E3">
        <w:rPr>
          <w:szCs w:val="28"/>
        </w:rPr>
        <w:t xml:space="preserve"> представления, в соответствии ч.3 ст.16 </w:t>
      </w:r>
      <w:r w:rsidR="001451E3" w:rsidRPr="001451E3">
        <w:rPr>
          <w:szCs w:val="28"/>
        </w:rPr>
        <w:t>Закон</w:t>
      </w:r>
      <w:r w:rsidR="001451E3">
        <w:rPr>
          <w:szCs w:val="28"/>
        </w:rPr>
        <w:t>а</w:t>
      </w:r>
      <w:r w:rsidR="001451E3" w:rsidRPr="001451E3">
        <w:rPr>
          <w:szCs w:val="28"/>
        </w:rPr>
        <w:t xml:space="preserve"> Тульской области от 04.12.2008 </w:t>
      </w:r>
      <w:r w:rsidR="001451E3">
        <w:rPr>
          <w:szCs w:val="28"/>
        </w:rPr>
        <w:t>№</w:t>
      </w:r>
      <w:r w:rsidR="001451E3" w:rsidRPr="001451E3">
        <w:rPr>
          <w:szCs w:val="28"/>
        </w:rPr>
        <w:t xml:space="preserve">1147-ЗТО </w:t>
      </w:r>
      <w:r w:rsidR="00DB0988">
        <w:rPr>
          <w:szCs w:val="28"/>
        </w:rPr>
        <w:t>«</w:t>
      </w:r>
      <w:r w:rsidR="001451E3" w:rsidRPr="001451E3">
        <w:rPr>
          <w:szCs w:val="28"/>
        </w:rPr>
        <w:t>О счетной палате Тульской области</w:t>
      </w:r>
      <w:r w:rsidR="00DB0988">
        <w:rPr>
          <w:szCs w:val="28"/>
        </w:rPr>
        <w:t>»,</w:t>
      </w:r>
      <w:r w:rsidR="001451E3" w:rsidRPr="001451E3">
        <w:rPr>
          <w:szCs w:val="28"/>
        </w:rPr>
        <w:t xml:space="preserve"> </w:t>
      </w:r>
      <w:r w:rsidR="00620283">
        <w:rPr>
          <w:szCs w:val="28"/>
        </w:rPr>
        <w:t xml:space="preserve">счетной палатой Тульской области </w:t>
      </w:r>
      <w:r w:rsidR="001451E3">
        <w:rPr>
          <w:szCs w:val="28"/>
        </w:rPr>
        <w:t xml:space="preserve">принято решение о продлении срока исполнения </w:t>
      </w:r>
      <w:r>
        <w:rPr>
          <w:szCs w:val="28"/>
        </w:rPr>
        <w:t>представлени</w:t>
      </w:r>
      <w:r w:rsidR="001451E3">
        <w:rPr>
          <w:szCs w:val="28"/>
        </w:rPr>
        <w:t>я</w:t>
      </w:r>
      <w:r>
        <w:rPr>
          <w:szCs w:val="28"/>
        </w:rPr>
        <w:t xml:space="preserve"> </w:t>
      </w:r>
      <w:r w:rsidR="00394143" w:rsidRPr="008B12E4">
        <w:rPr>
          <w:rFonts w:eastAsia="Calibri"/>
          <w:sz w:val="20"/>
          <w:szCs w:val="20"/>
        </w:rPr>
        <w:t xml:space="preserve">от </w:t>
      </w:r>
      <w:r w:rsidR="00394143" w:rsidRPr="008B12E4">
        <w:rPr>
          <w:rFonts w:ascii="PT Astra Serif" w:hAnsi="PT Astra Serif"/>
          <w:sz w:val="20"/>
          <w:szCs w:val="20"/>
        </w:rPr>
        <w:t>20.05.2022 № 01-04/11</w:t>
      </w:r>
      <w:r w:rsidR="00394143" w:rsidRPr="00DB0988">
        <w:rPr>
          <w:spacing w:val="-10"/>
          <w:kern w:val="28"/>
          <w:szCs w:val="28"/>
        </w:rPr>
        <w:t xml:space="preserve"> </w:t>
      </w:r>
      <w:r w:rsidR="001451E3" w:rsidRPr="00DB0988">
        <w:rPr>
          <w:i/>
          <w:spacing w:val="-10"/>
          <w:kern w:val="28"/>
          <w:u w:val="single"/>
        </w:rPr>
        <w:t>до 01.09.2022</w:t>
      </w:r>
      <w:r w:rsidRPr="00DB0988">
        <w:rPr>
          <w:i/>
          <w:szCs w:val="28"/>
          <w:u w:val="single"/>
        </w:rPr>
        <w:t>.</w:t>
      </w:r>
      <w:r w:rsidR="0000405E" w:rsidRPr="00DB0988">
        <w:rPr>
          <w:i/>
          <w:szCs w:val="28"/>
          <w:u w:val="single"/>
        </w:rPr>
        <w:t xml:space="preserve"> </w:t>
      </w:r>
    </w:p>
    <w:p w:rsidR="00394143" w:rsidRDefault="00394143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</w:t>
      </w:r>
      <w:r w:rsidR="0046037F">
        <w:rPr>
          <w:b/>
          <w:szCs w:val="28"/>
        </w:rPr>
        <w:t xml:space="preserve">     Т.А. Сергеева</w:t>
      </w:r>
      <w:r w:rsidR="007C12E7">
        <w:rPr>
          <w:b/>
          <w:szCs w:val="28"/>
        </w:rPr>
        <w:t xml:space="preserve">                                       27.06.2022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FE" w:rsidRDefault="00FF7FFE" w:rsidP="000A399B">
      <w:r>
        <w:separator/>
      </w:r>
    </w:p>
  </w:endnote>
  <w:endnote w:type="continuationSeparator" w:id="0">
    <w:p w:rsidR="00FF7FFE" w:rsidRDefault="00FF7FFE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FE" w:rsidRDefault="00FF7FFE" w:rsidP="000A399B">
      <w:r>
        <w:separator/>
      </w:r>
    </w:p>
  </w:footnote>
  <w:footnote w:type="continuationSeparator" w:id="0">
    <w:p w:rsidR="00FF7FFE" w:rsidRDefault="00FF7FFE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E7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0E92"/>
    <w:rsid w:val="000034AA"/>
    <w:rsid w:val="0000405E"/>
    <w:rsid w:val="000070D2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451E3"/>
    <w:rsid w:val="00157FFB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5F46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94143"/>
    <w:rsid w:val="003B4B9D"/>
    <w:rsid w:val="003E3E1D"/>
    <w:rsid w:val="003F4CD4"/>
    <w:rsid w:val="004053CF"/>
    <w:rsid w:val="00405997"/>
    <w:rsid w:val="004074C4"/>
    <w:rsid w:val="00407DB3"/>
    <w:rsid w:val="0042249E"/>
    <w:rsid w:val="00424B31"/>
    <w:rsid w:val="00427977"/>
    <w:rsid w:val="00441E27"/>
    <w:rsid w:val="00455CDB"/>
    <w:rsid w:val="00456334"/>
    <w:rsid w:val="0046037F"/>
    <w:rsid w:val="004754AC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83C47"/>
    <w:rsid w:val="00594A4A"/>
    <w:rsid w:val="005974D2"/>
    <w:rsid w:val="005A343E"/>
    <w:rsid w:val="005F14AA"/>
    <w:rsid w:val="005F3356"/>
    <w:rsid w:val="005F3B90"/>
    <w:rsid w:val="00612150"/>
    <w:rsid w:val="00620283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7109"/>
    <w:rsid w:val="006D1184"/>
    <w:rsid w:val="006D76AA"/>
    <w:rsid w:val="006E5D54"/>
    <w:rsid w:val="006F140C"/>
    <w:rsid w:val="006F1CC9"/>
    <w:rsid w:val="00722DCC"/>
    <w:rsid w:val="007263CC"/>
    <w:rsid w:val="00727601"/>
    <w:rsid w:val="0073033C"/>
    <w:rsid w:val="00740C9A"/>
    <w:rsid w:val="007525D9"/>
    <w:rsid w:val="007665BA"/>
    <w:rsid w:val="00775954"/>
    <w:rsid w:val="007A0AE3"/>
    <w:rsid w:val="007C12E7"/>
    <w:rsid w:val="007C3130"/>
    <w:rsid w:val="007C5BED"/>
    <w:rsid w:val="007D122D"/>
    <w:rsid w:val="007D32F1"/>
    <w:rsid w:val="007E74B1"/>
    <w:rsid w:val="007F69E6"/>
    <w:rsid w:val="00801FC2"/>
    <w:rsid w:val="00822306"/>
    <w:rsid w:val="008402D4"/>
    <w:rsid w:val="00842EDB"/>
    <w:rsid w:val="0086255E"/>
    <w:rsid w:val="00883695"/>
    <w:rsid w:val="00892AEE"/>
    <w:rsid w:val="008A563A"/>
    <w:rsid w:val="008A652B"/>
    <w:rsid w:val="008B12E4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647C9"/>
    <w:rsid w:val="00A664CF"/>
    <w:rsid w:val="00A825BB"/>
    <w:rsid w:val="00AA6CDF"/>
    <w:rsid w:val="00AC08E8"/>
    <w:rsid w:val="00AD2777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C225B4"/>
    <w:rsid w:val="00C23E87"/>
    <w:rsid w:val="00C25432"/>
    <w:rsid w:val="00C568D9"/>
    <w:rsid w:val="00C65DC4"/>
    <w:rsid w:val="00C71920"/>
    <w:rsid w:val="00C71AF4"/>
    <w:rsid w:val="00C82633"/>
    <w:rsid w:val="00CC005E"/>
    <w:rsid w:val="00CC13B6"/>
    <w:rsid w:val="00CD0AE9"/>
    <w:rsid w:val="00CE4D33"/>
    <w:rsid w:val="00D006F0"/>
    <w:rsid w:val="00D07523"/>
    <w:rsid w:val="00D17E78"/>
    <w:rsid w:val="00D447A3"/>
    <w:rsid w:val="00D50C7C"/>
    <w:rsid w:val="00D55912"/>
    <w:rsid w:val="00D97230"/>
    <w:rsid w:val="00DB0988"/>
    <w:rsid w:val="00DB2B2D"/>
    <w:rsid w:val="00DB3D15"/>
    <w:rsid w:val="00DB6F82"/>
    <w:rsid w:val="00DB775D"/>
    <w:rsid w:val="00DC6734"/>
    <w:rsid w:val="00DF7C76"/>
    <w:rsid w:val="00E21E7C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EF6BAE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554A"/>
    <w:rsid w:val="00FE7DA1"/>
    <w:rsid w:val="00FF3A1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8973-7D96-42F3-9360-315E3560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2022-06-30T07:55:00Z</cp:lastPrinted>
  <dcterms:created xsi:type="dcterms:W3CDTF">2022-07-01T08:11:00Z</dcterms:created>
  <dcterms:modified xsi:type="dcterms:W3CDTF">2022-07-01T11:28:00Z</dcterms:modified>
</cp:coreProperties>
</file>