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088D0" w14:textId="77777777" w:rsidR="00C65435" w:rsidRPr="00197E60" w:rsidRDefault="00C65435" w:rsidP="00C65435">
      <w:pPr>
        <w:spacing w:after="0" w:line="240" w:lineRule="auto"/>
        <w:jc w:val="center"/>
        <w:rPr>
          <w:rFonts w:ascii="Times New Roman" w:hAnsi="Times New Roman" w:cs="Times New Roman"/>
          <w:b/>
          <w:sz w:val="28"/>
          <w:szCs w:val="28"/>
        </w:rPr>
      </w:pPr>
      <w:r w:rsidRPr="00197E60">
        <w:rPr>
          <w:rFonts w:ascii="Times New Roman" w:hAnsi="Times New Roman" w:cs="Times New Roman"/>
          <w:b/>
          <w:sz w:val="28"/>
          <w:szCs w:val="28"/>
        </w:rPr>
        <w:t>Информация</w:t>
      </w:r>
    </w:p>
    <w:p w14:paraId="32DD7964" w14:textId="77777777" w:rsidR="00C65435" w:rsidRDefault="00C65435" w:rsidP="00C65435">
      <w:pPr>
        <w:spacing w:after="0" w:line="240" w:lineRule="auto"/>
        <w:jc w:val="center"/>
        <w:rPr>
          <w:rFonts w:ascii="Times New Roman" w:hAnsi="Times New Roman" w:cs="Times New Roman"/>
          <w:b/>
          <w:sz w:val="28"/>
          <w:szCs w:val="28"/>
        </w:rPr>
      </w:pPr>
      <w:r w:rsidRPr="00197E60">
        <w:rPr>
          <w:rFonts w:ascii="Times New Roman" w:hAnsi="Times New Roman" w:cs="Times New Roman"/>
          <w:b/>
          <w:sz w:val="28"/>
          <w:szCs w:val="28"/>
        </w:rPr>
        <w:t xml:space="preserve">о проведении контрольного мероприятия </w:t>
      </w:r>
    </w:p>
    <w:p w14:paraId="7586C565" w14:textId="77777777" w:rsidR="00C65435" w:rsidRDefault="00C65435" w:rsidP="00C654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«Внешняя проверка бюджетной отчетности главного администратора бюджетных средств – Избирательной комиссии Тульской области</w:t>
      </w:r>
    </w:p>
    <w:p w14:paraId="4E4FAC40" w14:textId="77777777" w:rsidR="00C65435" w:rsidRPr="00197E60" w:rsidRDefault="00C65435" w:rsidP="00C654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2015 год»</w:t>
      </w:r>
    </w:p>
    <w:p w14:paraId="618FF721" w14:textId="77777777" w:rsidR="00C65435" w:rsidRDefault="00C65435" w:rsidP="00C65435">
      <w:pPr>
        <w:spacing w:after="0" w:line="240" w:lineRule="auto"/>
        <w:jc w:val="center"/>
        <w:rPr>
          <w:rFonts w:ascii="Times New Roman" w:hAnsi="Times New Roman" w:cs="Times New Roman"/>
          <w:b/>
          <w:sz w:val="28"/>
          <w:szCs w:val="28"/>
        </w:rPr>
      </w:pPr>
    </w:p>
    <w:p w14:paraId="6B088BB2" w14:textId="77777777" w:rsidR="00C65435" w:rsidRDefault="00C65435" w:rsidP="00C65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1.3.1.4. плана работы счетной палаты Тульской области на 2016 год проведена проверка годовой бюджетной отчетности Избирательной комиссии Тульской области (далее - Комиссия) за 2015 год.</w:t>
      </w:r>
    </w:p>
    <w:p w14:paraId="41E41C48" w14:textId="77777777" w:rsidR="00C65435" w:rsidRDefault="00C65435" w:rsidP="00C65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исполнение по расходам бюджета Тульской области Комиссией, как главным распорядителем бюджетных средств, составило 98,3% годовых плановых назначений.</w:t>
      </w:r>
    </w:p>
    <w:p w14:paraId="671DD04B" w14:textId="77777777" w:rsidR="00C65435" w:rsidRDefault="00C65435" w:rsidP="00C65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Бюджетная отчетность Комиссии составлена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w:t>
      </w:r>
      <w:r w:rsidR="00053DBA">
        <w:rPr>
          <w:rFonts w:ascii="Times New Roman" w:hAnsi="Times New Roman" w:cs="Times New Roman"/>
          <w:sz w:val="28"/>
          <w:szCs w:val="28"/>
          <w:lang w:val="en-US"/>
        </w:rPr>
        <w:t> </w:t>
      </w:r>
      <w:r>
        <w:rPr>
          <w:rFonts w:ascii="Times New Roman" w:hAnsi="Times New Roman" w:cs="Times New Roman"/>
          <w:sz w:val="28"/>
          <w:szCs w:val="28"/>
        </w:rPr>
        <w:t>191н, соответствует структуре и бюджетной классификации, которые применялись при утверждении Закона Тульской области «О бюджете Тульской области на 2015 год и на плановый период 2016 и 2017 годов».</w:t>
      </w:r>
    </w:p>
    <w:p w14:paraId="7DCCBACA" w14:textId="77777777" w:rsidR="00C65435" w:rsidRDefault="00C65435" w:rsidP="00C65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проведения контрольного мероприятия установлен ряд нарушений:</w:t>
      </w:r>
    </w:p>
    <w:p w14:paraId="3226C6A7" w14:textId="77777777" w:rsidR="00C65435" w:rsidRDefault="00C65435" w:rsidP="00C65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053DBA">
        <w:rPr>
          <w:rFonts w:ascii="Times New Roman" w:hAnsi="Times New Roman" w:cs="Times New Roman"/>
          <w:sz w:val="28"/>
          <w:szCs w:val="28"/>
          <w:lang w:val="en-US"/>
        </w:rPr>
        <w:t> </w:t>
      </w:r>
      <w:r>
        <w:rPr>
          <w:rFonts w:ascii="Times New Roman" w:hAnsi="Times New Roman" w:cs="Times New Roman"/>
          <w:sz w:val="28"/>
          <w:szCs w:val="28"/>
        </w:rPr>
        <w:t>157н,</w:t>
      </w:r>
    </w:p>
    <w:p w14:paraId="149FC478" w14:textId="77777777" w:rsidR="00C65435" w:rsidRDefault="00C65435" w:rsidP="00C65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w:t>
      </w:r>
      <w:r w:rsidR="00053DBA">
        <w:rPr>
          <w:rFonts w:ascii="Times New Roman" w:hAnsi="Times New Roman" w:cs="Times New Roman"/>
          <w:sz w:val="28"/>
          <w:szCs w:val="28"/>
          <w:lang w:val="en-US"/>
        </w:rPr>
        <w:t> </w:t>
      </w:r>
      <w:r>
        <w:rPr>
          <w:rFonts w:ascii="Times New Roman" w:hAnsi="Times New Roman" w:cs="Times New Roman"/>
          <w:sz w:val="28"/>
          <w:szCs w:val="28"/>
        </w:rPr>
        <w:t>49.</w:t>
      </w:r>
    </w:p>
    <w:p w14:paraId="66E63D98" w14:textId="77777777" w:rsidR="00C65435" w:rsidRDefault="00C65435" w:rsidP="00C65435">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По результатам проверки бюджетная отчетность Избирательной комиссии Тульской области, как главного распорядителя бюджетных средств, может быть признана достоверной за исключением отдельных показателей, отраженных в Справке о наличии имущества и обязательств на забалансовых счетах и Сведениях о движении нефинансовых активов.</w:t>
      </w:r>
    </w:p>
    <w:p w14:paraId="29D5D8F8" w14:textId="77777777" w:rsidR="005815C3" w:rsidRDefault="005815C3"/>
    <w:sectPr w:rsidR="0058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5"/>
    <w:rsid w:val="0001097D"/>
    <w:rsid w:val="00053DBA"/>
    <w:rsid w:val="00375CB1"/>
    <w:rsid w:val="005815C3"/>
    <w:rsid w:val="005A76C6"/>
    <w:rsid w:val="00C65435"/>
    <w:rsid w:val="00F906CE"/>
    <w:rsid w:val="00FA4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B860"/>
  <w15:docId w15:val="{69B45C00-6EE5-47E7-8750-9DABB182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06CE"/>
    <w:rPr>
      <w:sz w:val="16"/>
      <w:szCs w:val="16"/>
    </w:rPr>
  </w:style>
  <w:style w:type="paragraph" w:styleId="a4">
    <w:name w:val="annotation text"/>
    <w:basedOn w:val="a"/>
    <w:link w:val="a5"/>
    <w:uiPriority w:val="99"/>
    <w:semiHidden/>
    <w:unhideWhenUsed/>
    <w:rsid w:val="00F906CE"/>
    <w:pPr>
      <w:spacing w:line="240" w:lineRule="auto"/>
    </w:pPr>
    <w:rPr>
      <w:sz w:val="20"/>
      <w:szCs w:val="20"/>
    </w:rPr>
  </w:style>
  <w:style w:type="character" w:customStyle="1" w:styleId="a5">
    <w:name w:val="Текст примечания Знак"/>
    <w:basedOn w:val="a0"/>
    <w:link w:val="a4"/>
    <w:uiPriority w:val="99"/>
    <w:semiHidden/>
    <w:rsid w:val="00F906CE"/>
    <w:rPr>
      <w:sz w:val="20"/>
      <w:szCs w:val="20"/>
    </w:rPr>
  </w:style>
  <w:style w:type="paragraph" w:styleId="a6">
    <w:name w:val="annotation subject"/>
    <w:basedOn w:val="a4"/>
    <w:next w:val="a4"/>
    <w:link w:val="a7"/>
    <w:uiPriority w:val="99"/>
    <w:semiHidden/>
    <w:unhideWhenUsed/>
    <w:rsid w:val="00F906CE"/>
    <w:rPr>
      <w:b/>
      <w:bCs/>
    </w:rPr>
  </w:style>
  <w:style w:type="character" w:customStyle="1" w:styleId="a7">
    <w:name w:val="Тема примечания Знак"/>
    <w:basedOn w:val="a5"/>
    <w:link w:val="a6"/>
    <w:uiPriority w:val="99"/>
    <w:semiHidden/>
    <w:rsid w:val="00F906CE"/>
    <w:rPr>
      <w:b/>
      <w:bCs/>
      <w:sz w:val="20"/>
      <w:szCs w:val="20"/>
    </w:rPr>
  </w:style>
  <w:style w:type="paragraph" w:styleId="a8">
    <w:name w:val="Balloon Text"/>
    <w:basedOn w:val="a"/>
    <w:link w:val="a9"/>
    <w:uiPriority w:val="99"/>
    <w:semiHidden/>
    <w:unhideWhenUsed/>
    <w:rsid w:val="00F906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0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Котенева Елена Ивановна</dc:creator>
  <cp:keywords/>
  <dc:description/>
  <cp:lastModifiedBy>Котенева Елена Ивановна</cp:lastModifiedBy>
  <cp:revision>3</cp:revision>
  <dcterms:created xsi:type="dcterms:W3CDTF">2016-08-19T06:54:00Z</dcterms:created>
  <dcterms:modified xsi:type="dcterms:W3CDTF">2016-08-19T06:55:00Z</dcterms:modified>
</cp:coreProperties>
</file>